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2C92" w14:textId="15EB071C" w:rsidR="006C2878" w:rsidRDefault="006C2878" w:rsidP="006C2878">
      <w:pPr>
        <w:pStyle w:val="Heading1"/>
      </w:pPr>
      <w:r w:rsidRPr="00F917D0">
        <w:rPr>
          <w:u w:val="single"/>
        </w:rPr>
        <w:t>Coursework: Conceptual Design and Mission Analysis</w:t>
      </w:r>
      <w:r w:rsidR="00F917D0">
        <w:t xml:space="preserve"> </w:t>
      </w:r>
      <w:r w:rsidR="00F917D0">
        <w:br/>
        <w:t>– Assignment Specification and Report Template</w:t>
      </w:r>
    </w:p>
    <w:p w14:paraId="3DF930EE" w14:textId="1BD6F7AD" w:rsidR="002E411B" w:rsidRDefault="002E411B" w:rsidP="002E411B"/>
    <w:p w14:paraId="57D8D75F" w14:textId="5B362815" w:rsidR="00F917D0" w:rsidRDefault="002E411B" w:rsidP="00F917D0">
      <w:pPr>
        <w:rPr>
          <w:color w:val="7030A0"/>
          <w:u w:val="single"/>
        </w:rPr>
      </w:pPr>
      <w:r w:rsidRPr="002E411B">
        <w:rPr>
          <w:b/>
          <w:u w:val="single"/>
        </w:rPr>
        <w:t>Name:</w:t>
      </w:r>
      <w:r w:rsidRPr="002E411B">
        <w:rPr>
          <w:u w:val="single"/>
        </w:rPr>
        <w:t xml:space="preserve"> </w:t>
      </w:r>
      <w:r w:rsidR="00AB4CED">
        <w:rPr>
          <w:color w:val="7030A0"/>
          <w:u w:val="single"/>
        </w:rPr>
        <w:t>Natalie Ko-Ferrigno</w:t>
      </w:r>
    </w:p>
    <w:p w14:paraId="40B079F2" w14:textId="77777777" w:rsidR="00AB4CED" w:rsidRDefault="00AB4CED" w:rsidP="00F917D0"/>
    <w:p w14:paraId="78871A79" w14:textId="40593729" w:rsidR="00F917D0" w:rsidRDefault="00F917D0" w:rsidP="00F917D0">
      <w:r>
        <w:t xml:space="preserve">Every aircraft design project begins with the design team aiming to understand the competition! What are the key features of competing aircraft, designed for the same mission, and why did their designers make those choices? Large aerospace companies </w:t>
      </w:r>
      <w:proofErr w:type="gramStart"/>
      <w:r>
        <w:t>actually have</w:t>
      </w:r>
      <w:proofErr w:type="gramEnd"/>
      <w:r>
        <w:t xml:space="preserve"> special ‘tiger teams’ dedicated to the task of unravelling</w:t>
      </w:r>
      <w:r w:rsidR="00187C46">
        <w:t xml:space="preserve"> the secrets behind </w:t>
      </w:r>
      <w:r w:rsidR="00DF57D4">
        <w:t>other companies’ designs</w:t>
      </w:r>
      <w:r>
        <w:t>.</w:t>
      </w:r>
      <w:r w:rsidR="00DF57D4">
        <w:t xml:space="preserve"> Here you get to do the same.</w:t>
      </w:r>
    </w:p>
    <w:p w14:paraId="1EA0CDE2" w14:textId="77777777" w:rsidR="00F917D0" w:rsidRDefault="00F917D0" w:rsidP="00F917D0"/>
    <w:p w14:paraId="38926B9A" w14:textId="4B9B44A1" w:rsidR="00F917D0" w:rsidRDefault="00F917D0" w:rsidP="00F917D0">
      <w:r>
        <w:t>This assignment invites you to attempt to reconstruct the conceptual design and mission analysis process that the designers of your chosen aircraft</w:t>
      </w:r>
      <w:r w:rsidR="00A93EAA">
        <w:t xml:space="preserve"> undertook</w:t>
      </w:r>
      <w:r>
        <w:t>. This is your opportunity to use the open literature and constraint analysis methods to unpick the reasons for the most fundamental design decisions that shaped the aircraft of your choice.</w:t>
      </w:r>
    </w:p>
    <w:p w14:paraId="6436B8DA" w14:textId="77777777" w:rsidR="00F917D0" w:rsidRDefault="00F917D0" w:rsidP="00F917D0"/>
    <w:p w14:paraId="225E6F18" w14:textId="554C634A" w:rsidR="00F917D0" w:rsidRDefault="00F917D0" w:rsidP="00F917D0">
      <w:r>
        <w:t xml:space="preserve">You will not be assessed on the accuracy of your estimates – indeed, in most cases there is no public domain information against which we could do that. Rather, the goal is to come up with a </w:t>
      </w:r>
      <w:r w:rsidRPr="004D7BED">
        <w:rPr>
          <w:i/>
          <w:u w:val="single"/>
        </w:rPr>
        <w:t>plausible</w:t>
      </w:r>
      <w:r>
        <w:t xml:space="preserve"> conceptual design narrative consisting of your best guess of a design brief (based on a typical mission definition), a set of aerodynamic and propulsion performance estimates and a constraint analysis. You may find useful numbers in the open literature (flight test results, mission descriptions, wind tunnel data, etc.) required for parts of this reconstruction work, but if you cannot, that is not a problem – once again, a plausible, self-consistent guess of the journey that may have taken the design team to the design of the aircraft is the main goal.</w:t>
      </w:r>
    </w:p>
    <w:p w14:paraId="72259BE2" w14:textId="0C1CEF70" w:rsidR="00F917D0" w:rsidRDefault="00F917D0" w:rsidP="00F917D0"/>
    <w:p w14:paraId="53D6BECF" w14:textId="77777777" w:rsidR="00537828" w:rsidRDefault="00537828" w:rsidP="00F917D0">
      <w:r>
        <w:t>The main deliverable is a report constructed on the template laid out in this document; indeed, please use this actual document as a form, which, when filled out, will constitute your design analysis report.</w:t>
      </w:r>
    </w:p>
    <w:p w14:paraId="1D0221EB" w14:textId="77777777" w:rsidR="00537828" w:rsidRDefault="00537828" w:rsidP="00F917D0"/>
    <w:p w14:paraId="74B0419E" w14:textId="59BE162D" w:rsidR="00F917D0" w:rsidRDefault="00537828" w:rsidP="00F917D0">
      <w:r>
        <w:t xml:space="preserve">For the questions that require an analysis of the open literature, please remember to indicate the sources for every piece of information you supplied. Use reputable sources – </w:t>
      </w:r>
      <w:r w:rsidRPr="00537828">
        <w:t>Wikipedia, web pages with no clear referencing/fact checking/peer review policy</w:t>
      </w:r>
      <w:r>
        <w:t xml:space="preserve"> should be treated as an absolute last resort and the numbers should be considered as guesses.</w:t>
      </w:r>
    </w:p>
    <w:p w14:paraId="6C65A9E5" w14:textId="1333961A" w:rsidR="00537828" w:rsidRDefault="00537828" w:rsidP="00F917D0"/>
    <w:p w14:paraId="2F87EA04" w14:textId="421E652C" w:rsidR="00773727" w:rsidRDefault="00537828" w:rsidP="00F917D0">
      <w:pPr>
        <w:rPr>
          <w:b/>
        </w:rPr>
      </w:pPr>
      <w:r>
        <w:t xml:space="preserve">For the questions that require calculations, </w:t>
      </w:r>
      <w:r w:rsidR="003011EA">
        <w:t>we</w:t>
      </w:r>
      <w:r>
        <w:t xml:space="preserve"> recommend using Python in Jupyter notebook </w:t>
      </w:r>
      <w:r w:rsidR="003011EA">
        <w:t>(</w:t>
      </w:r>
      <w:r>
        <w:t>the A</w:t>
      </w:r>
      <w:r w:rsidR="003011EA">
        <w:t xml:space="preserve">ircraft </w:t>
      </w:r>
      <w:r>
        <w:t>D</w:t>
      </w:r>
      <w:r w:rsidR="003011EA">
        <w:t xml:space="preserve">esign </w:t>
      </w:r>
      <w:r>
        <w:t>R</w:t>
      </w:r>
      <w:r w:rsidR="003011EA">
        <w:t>ecipes in P</w:t>
      </w:r>
      <w:r>
        <w:t>y</w:t>
      </w:r>
      <w:r w:rsidR="003011EA">
        <w:t>thon (ADRpy)</w:t>
      </w:r>
      <w:r>
        <w:t xml:space="preserve"> library contains everything you need), but you may perform calculations </w:t>
      </w:r>
      <w:r w:rsidR="003011EA">
        <w:t>by whatever means you prefer (including by hand, on paper</w:t>
      </w:r>
      <w:r w:rsidR="00007B74">
        <w:t xml:space="preserve">, but </w:t>
      </w:r>
      <w:r w:rsidR="00A22AE8">
        <w:t xml:space="preserve">you need to </w:t>
      </w:r>
      <w:r w:rsidR="0087449F">
        <w:t>transcribe it digitally at the end, of course</w:t>
      </w:r>
      <w:r w:rsidR="003011EA">
        <w:t xml:space="preserve">). </w:t>
      </w:r>
      <w:r w:rsidR="003011EA" w:rsidRPr="00D23A7F">
        <w:rPr>
          <w:b/>
        </w:rPr>
        <w:t xml:space="preserve">Please </w:t>
      </w:r>
      <w:r w:rsidR="00D23A7F" w:rsidRPr="00D23A7F">
        <w:rPr>
          <w:b/>
        </w:rPr>
        <w:t xml:space="preserve">submit a </w:t>
      </w:r>
      <w:r w:rsidR="00D23A7F" w:rsidRPr="002E411B">
        <w:rPr>
          <w:b/>
          <w:u w:val="single"/>
        </w:rPr>
        <w:t>single file</w:t>
      </w:r>
      <w:r w:rsidR="00D23A7F" w:rsidRPr="00D23A7F">
        <w:rPr>
          <w:b/>
        </w:rPr>
        <w:t>: a pdf version of this document, containing your report.</w:t>
      </w:r>
      <w:r w:rsidR="00D23A7F">
        <w:rPr>
          <w:b/>
        </w:rPr>
        <w:t xml:space="preserve"> </w:t>
      </w:r>
    </w:p>
    <w:p w14:paraId="2C7FFBB0" w14:textId="77777777" w:rsidR="00773727" w:rsidRDefault="00773727" w:rsidP="00F917D0"/>
    <w:p w14:paraId="54382377" w14:textId="26B555F2" w:rsidR="00F917D0" w:rsidRPr="002E411B" w:rsidRDefault="00D23A7F" w:rsidP="00F917D0">
      <w:pPr>
        <w:rPr>
          <w:b/>
        </w:rPr>
      </w:pPr>
      <w:r w:rsidRPr="00D23A7F">
        <w:t>Have fun!</w:t>
      </w:r>
    </w:p>
    <w:p w14:paraId="3134BB99" w14:textId="4F0D9C1F" w:rsidR="001929AB" w:rsidRDefault="001929AB" w:rsidP="00F917D0"/>
    <w:p w14:paraId="582B2C4C" w14:textId="0B4F540D" w:rsidR="001929AB" w:rsidRDefault="001929AB" w:rsidP="00F917D0"/>
    <w:p w14:paraId="1591C6C4" w14:textId="44E75FB6" w:rsidR="006C2878" w:rsidRDefault="006C2878" w:rsidP="006C2878"/>
    <w:tbl>
      <w:tblPr>
        <w:tblStyle w:val="TableGrid"/>
        <w:tblW w:w="0" w:type="auto"/>
        <w:tblLook w:val="04A0" w:firstRow="1" w:lastRow="0" w:firstColumn="1" w:lastColumn="0" w:noHBand="0" w:noVBand="1"/>
      </w:tblPr>
      <w:tblGrid>
        <w:gridCol w:w="7933"/>
        <w:gridCol w:w="1077"/>
      </w:tblGrid>
      <w:tr w:rsidR="00C47818" w14:paraId="34F26FC3" w14:textId="77777777" w:rsidTr="00BC3D68">
        <w:tc>
          <w:tcPr>
            <w:tcW w:w="9010" w:type="dxa"/>
            <w:gridSpan w:val="2"/>
            <w:shd w:val="clear" w:color="auto" w:fill="BDD6EE" w:themeFill="accent5" w:themeFillTint="66"/>
          </w:tcPr>
          <w:p w14:paraId="76DDC599" w14:textId="3A0632D9" w:rsidR="00C47818" w:rsidRPr="00976D31" w:rsidRDefault="00C47818" w:rsidP="00C47818">
            <w:pPr>
              <w:pStyle w:val="Heading2"/>
              <w:rPr>
                <w:b/>
              </w:rPr>
            </w:pPr>
            <w:r w:rsidRPr="00976D31">
              <w:rPr>
                <w:b/>
              </w:rPr>
              <w:lastRenderedPageBreak/>
              <w:t>Section 1: Describe your chosen aircraft</w:t>
            </w:r>
            <w:r w:rsidR="001F45B8">
              <w:rPr>
                <w:b/>
              </w:rPr>
              <w:t xml:space="preserve"> (20 marks)</w:t>
            </w:r>
          </w:p>
        </w:tc>
      </w:tr>
      <w:tr w:rsidR="00C47818" w14:paraId="1D19FC2B" w14:textId="77777777" w:rsidTr="002F4F38">
        <w:tc>
          <w:tcPr>
            <w:tcW w:w="9010" w:type="dxa"/>
            <w:gridSpan w:val="2"/>
          </w:tcPr>
          <w:p w14:paraId="5C003E32" w14:textId="2357C7E0" w:rsidR="00C47818" w:rsidRPr="008020B7" w:rsidRDefault="00C47818" w:rsidP="008020B7">
            <w:pPr>
              <w:pStyle w:val="Heading3"/>
              <w:rPr>
                <w:b/>
                <w:color w:val="2F5496" w:themeColor="accent1" w:themeShade="BF"/>
                <w:sz w:val="20"/>
                <w:szCs w:val="26"/>
              </w:rPr>
            </w:pPr>
            <w:r w:rsidRPr="008020B7">
              <w:rPr>
                <w:b/>
                <w:color w:val="2F5496" w:themeColor="accent1" w:themeShade="BF"/>
                <w:sz w:val="20"/>
                <w:szCs w:val="26"/>
              </w:rPr>
              <w:t xml:space="preserve">This section </w:t>
            </w:r>
            <w:r w:rsidR="009542AD" w:rsidRPr="008020B7">
              <w:rPr>
                <w:b/>
                <w:color w:val="2F5496" w:themeColor="accent1" w:themeShade="BF"/>
                <w:sz w:val="20"/>
                <w:szCs w:val="26"/>
              </w:rPr>
              <w:t>should contain</w:t>
            </w:r>
            <w:r w:rsidR="00F81037">
              <w:rPr>
                <w:b/>
                <w:color w:val="2F5496" w:themeColor="accent1" w:themeShade="BF"/>
                <w:sz w:val="20"/>
                <w:szCs w:val="26"/>
              </w:rPr>
              <w:t xml:space="preserve"> (</w:t>
            </w:r>
            <w:r w:rsidR="00EE1BEE">
              <w:rPr>
                <w:b/>
                <w:color w:val="2F5496" w:themeColor="accent1" w:themeShade="BF"/>
                <w:sz w:val="20"/>
                <w:szCs w:val="26"/>
              </w:rPr>
              <w:t>exclusively</w:t>
            </w:r>
            <w:r w:rsidR="00151375">
              <w:rPr>
                <w:b/>
                <w:color w:val="2F5496" w:themeColor="accent1" w:themeShade="BF"/>
                <w:sz w:val="20"/>
                <w:szCs w:val="26"/>
              </w:rPr>
              <w:t>*</w:t>
            </w:r>
            <w:r w:rsidR="00EE1BEE">
              <w:rPr>
                <w:b/>
                <w:color w:val="2F5496" w:themeColor="accent1" w:themeShade="BF"/>
                <w:sz w:val="20"/>
                <w:szCs w:val="26"/>
              </w:rPr>
              <w:t>)</w:t>
            </w:r>
            <w:r w:rsidR="009542AD" w:rsidRPr="008020B7">
              <w:rPr>
                <w:b/>
                <w:color w:val="2F5496" w:themeColor="accent1" w:themeShade="BF"/>
                <w:sz w:val="20"/>
                <w:szCs w:val="26"/>
              </w:rPr>
              <w:t>:</w:t>
            </w:r>
          </w:p>
          <w:p w14:paraId="26EDA3FC" w14:textId="083427CC" w:rsidR="009542AD" w:rsidRPr="009542AD" w:rsidRDefault="009542AD" w:rsidP="009542AD">
            <w:pPr>
              <w:pStyle w:val="Heading2"/>
              <w:numPr>
                <w:ilvl w:val="0"/>
                <w:numId w:val="1"/>
              </w:numPr>
              <w:rPr>
                <w:sz w:val="20"/>
                <w:szCs w:val="20"/>
              </w:rPr>
            </w:pPr>
            <w:r w:rsidRPr="009542AD">
              <w:rPr>
                <w:sz w:val="20"/>
                <w:szCs w:val="20"/>
              </w:rPr>
              <w:t xml:space="preserve">a clear, precise identification of your aircraft: make, model, series, mark, as </w:t>
            </w:r>
            <w:proofErr w:type="gramStart"/>
            <w:r w:rsidRPr="009542AD">
              <w:rPr>
                <w:sz w:val="20"/>
                <w:szCs w:val="20"/>
              </w:rPr>
              <w:t>appropriate</w:t>
            </w:r>
            <w:proofErr w:type="gramEnd"/>
          </w:p>
          <w:p w14:paraId="1759580C" w14:textId="491CBF4B" w:rsidR="009542AD" w:rsidRPr="009542AD" w:rsidRDefault="009542AD" w:rsidP="009542AD">
            <w:pPr>
              <w:pStyle w:val="ListParagraph"/>
              <w:numPr>
                <w:ilvl w:val="0"/>
                <w:numId w:val="1"/>
              </w:numPr>
              <w:rPr>
                <w:rFonts w:asciiTheme="majorHAnsi" w:eastAsiaTheme="majorEastAsia" w:hAnsiTheme="majorHAnsi" w:cstheme="majorBidi"/>
                <w:color w:val="2F5496" w:themeColor="accent1" w:themeShade="BF"/>
                <w:sz w:val="20"/>
                <w:szCs w:val="20"/>
              </w:rPr>
            </w:pPr>
            <w:r w:rsidRPr="009542AD">
              <w:rPr>
                <w:rFonts w:asciiTheme="majorHAnsi" w:eastAsiaTheme="majorEastAsia" w:hAnsiTheme="majorHAnsi" w:cstheme="majorBidi"/>
                <w:color w:val="2F5496" w:themeColor="accent1" w:themeShade="BF"/>
                <w:sz w:val="20"/>
                <w:szCs w:val="20"/>
              </w:rPr>
              <w:t>a photograph and a three-view of your aircraft</w:t>
            </w:r>
            <w:r>
              <w:rPr>
                <w:rFonts w:asciiTheme="majorHAnsi" w:eastAsiaTheme="majorEastAsia" w:hAnsiTheme="majorHAnsi" w:cstheme="majorBidi"/>
                <w:color w:val="2F5496" w:themeColor="accent1" w:themeShade="BF"/>
                <w:sz w:val="20"/>
                <w:szCs w:val="20"/>
              </w:rPr>
              <w:t xml:space="preserve"> (do not take up enormous amounts of space with these, but they should be clearly visible); for the three-view make sure you use a credible source, if you’re confident in the accuracy of your own CAD model, you can use a three-view of that </w:t>
            </w:r>
            <w:proofErr w:type="gramStart"/>
            <w:r>
              <w:rPr>
                <w:rFonts w:asciiTheme="majorHAnsi" w:eastAsiaTheme="majorEastAsia" w:hAnsiTheme="majorHAnsi" w:cstheme="majorBidi"/>
                <w:color w:val="2F5496" w:themeColor="accent1" w:themeShade="BF"/>
                <w:sz w:val="20"/>
                <w:szCs w:val="20"/>
              </w:rPr>
              <w:t>too</w:t>
            </w:r>
            <w:proofErr w:type="gramEnd"/>
          </w:p>
          <w:p w14:paraId="3E7BAA89" w14:textId="37B8299F" w:rsidR="009542AD" w:rsidRDefault="009542AD"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a clear, precise identification of the propulsion system of the aircraft (make, type, series, mark, etc. of the engine(s) as appropriate</w:t>
            </w:r>
            <w:r w:rsidR="008020B7">
              <w:rPr>
                <w:rFonts w:asciiTheme="majorHAnsi" w:eastAsiaTheme="majorEastAsia" w:hAnsiTheme="majorHAnsi" w:cstheme="majorBidi"/>
                <w:color w:val="2F5496" w:themeColor="accent1" w:themeShade="BF"/>
                <w:sz w:val="20"/>
                <w:szCs w:val="20"/>
              </w:rPr>
              <w:t>)</w:t>
            </w:r>
            <w:r>
              <w:rPr>
                <w:rFonts w:asciiTheme="majorHAnsi" w:eastAsiaTheme="majorEastAsia" w:hAnsiTheme="majorHAnsi" w:cstheme="majorBidi"/>
                <w:color w:val="2F5496" w:themeColor="accent1" w:themeShade="BF"/>
                <w:sz w:val="20"/>
                <w:szCs w:val="20"/>
              </w:rPr>
              <w:t xml:space="preserve">, the </w:t>
            </w:r>
            <w:r w:rsidR="003F55EA">
              <w:rPr>
                <w:rFonts w:asciiTheme="majorHAnsi" w:eastAsiaTheme="majorEastAsia" w:hAnsiTheme="majorHAnsi" w:cstheme="majorBidi"/>
                <w:color w:val="2F5496" w:themeColor="accent1" w:themeShade="BF"/>
                <w:sz w:val="20"/>
                <w:szCs w:val="20"/>
              </w:rPr>
              <w:t xml:space="preserve">precise </w:t>
            </w:r>
            <w:r>
              <w:rPr>
                <w:rFonts w:asciiTheme="majorHAnsi" w:eastAsiaTheme="majorEastAsia" w:hAnsiTheme="majorHAnsi" w:cstheme="majorBidi"/>
                <w:color w:val="2F5496" w:themeColor="accent1" w:themeShade="BF"/>
                <w:sz w:val="20"/>
                <w:szCs w:val="20"/>
              </w:rPr>
              <w:t>type of engine (e.g., twin-spool turbofan</w:t>
            </w:r>
            <w:r w:rsidR="00F915C0">
              <w:rPr>
                <w:rFonts w:asciiTheme="majorHAnsi" w:eastAsiaTheme="majorEastAsia" w:hAnsiTheme="majorHAnsi" w:cstheme="majorBidi"/>
                <w:color w:val="2F5496" w:themeColor="accent1" w:themeShade="BF"/>
                <w:sz w:val="20"/>
                <w:szCs w:val="20"/>
              </w:rPr>
              <w:t xml:space="preserve">, </w:t>
            </w:r>
            <w:r w:rsidR="001C3A16">
              <w:rPr>
                <w:rFonts w:asciiTheme="majorHAnsi" w:eastAsiaTheme="majorEastAsia" w:hAnsiTheme="majorHAnsi" w:cstheme="majorBidi"/>
                <w:color w:val="2F5496" w:themeColor="accent1" w:themeShade="BF"/>
                <w:sz w:val="20"/>
                <w:szCs w:val="20"/>
              </w:rPr>
              <w:t>supercharged V12 piston engine</w:t>
            </w:r>
            <w:r>
              <w:rPr>
                <w:rFonts w:asciiTheme="majorHAnsi" w:eastAsiaTheme="majorEastAsia" w:hAnsiTheme="majorHAnsi" w:cstheme="majorBidi"/>
                <w:color w:val="2F5496" w:themeColor="accent1" w:themeShade="BF"/>
                <w:sz w:val="20"/>
                <w:szCs w:val="20"/>
              </w:rPr>
              <w:t>), type of fuel or other energy source</w:t>
            </w:r>
            <w:r w:rsidR="001C3A16">
              <w:rPr>
                <w:rFonts w:asciiTheme="majorHAnsi" w:eastAsiaTheme="majorEastAsia" w:hAnsiTheme="majorHAnsi" w:cstheme="majorBidi"/>
                <w:color w:val="2F5496" w:themeColor="accent1" w:themeShade="BF"/>
                <w:sz w:val="20"/>
                <w:szCs w:val="20"/>
              </w:rPr>
              <w:t xml:space="preserve"> (e.g., Jet-A)</w:t>
            </w:r>
          </w:p>
          <w:p w14:paraId="22187532" w14:textId="55D2765D" w:rsidR="008020B7" w:rsidRDefault="008020B7"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propulsive power </w:t>
            </w:r>
            <w:r w:rsidR="00AF6952">
              <w:rPr>
                <w:rFonts w:asciiTheme="majorHAnsi" w:eastAsiaTheme="majorEastAsia" w:hAnsiTheme="majorHAnsi" w:cstheme="majorBidi"/>
                <w:color w:val="2F5496" w:themeColor="accent1" w:themeShade="BF"/>
                <w:sz w:val="20"/>
                <w:szCs w:val="20"/>
              </w:rPr>
              <w:t xml:space="preserve">or thrust </w:t>
            </w:r>
            <w:r>
              <w:rPr>
                <w:rFonts w:asciiTheme="majorHAnsi" w:eastAsiaTheme="majorEastAsia" w:hAnsiTheme="majorHAnsi" w:cstheme="majorBidi"/>
                <w:color w:val="2F5496" w:themeColor="accent1" w:themeShade="BF"/>
                <w:sz w:val="20"/>
                <w:szCs w:val="20"/>
              </w:rPr>
              <w:t>(total or per engine, indicate which</w:t>
            </w:r>
            <w:r w:rsidR="00192575">
              <w:rPr>
                <w:rFonts w:asciiTheme="majorHAnsi" w:eastAsiaTheme="majorEastAsia" w:hAnsiTheme="majorHAnsi" w:cstheme="majorBidi"/>
                <w:color w:val="2F5496" w:themeColor="accent1" w:themeShade="BF"/>
                <w:sz w:val="20"/>
                <w:szCs w:val="20"/>
              </w:rPr>
              <w:t>, also be specific on whether you’re quoting sea level static thrust/max thrust, cruise power/maximum continuous power/take-off power, etc.</w:t>
            </w:r>
            <w:r>
              <w:rPr>
                <w:rFonts w:asciiTheme="majorHAnsi" w:eastAsiaTheme="majorEastAsia" w:hAnsiTheme="majorHAnsi" w:cstheme="majorBidi"/>
                <w:color w:val="2F5496" w:themeColor="accent1" w:themeShade="BF"/>
                <w:sz w:val="20"/>
                <w:szCs w:val="20"/>
              </w:rPr>
              <w:t>)</w:t>
            </w:r>
          </w:p>
          <w:p w14:paraId="7CDAC319" w14:textId="77777777" w:rsidR="008020B7" w:rsidRDefault="008020B7"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the wing area (projected, total) of the aircraft (in m</w:t>
            </w:r>
            <w:r w:rsidRPr="008020B7">
              <w:rPr>
                <w:rFonts w:asciiTheme="majorHAnsi" w:eastAsiaTheme="majorEastAsia" w:hAnsiTheme="majorHAnsi" w:cstheme="majorBidi"/>
                <w:color w:val="2F5496" w:themeColor="accent1" w:themeShade="BF"/>
                <w:sz w:val="20"/>
                <w:szCs w:val="20"/>
                <w:vertAlign w:val="superscript"/>
              </w:rPr>
              <w:t>2</w:t>
            </w:r>
            <w:r>
              <w:rPr>
                <w:rFonts w:asciiTheme="majorHAnsi" w:eastAsiaTheme="majorEastAsia" w:hAnsiTheme="majorHAnsi" w:cstheme="majorBidi"/>
                <w:color w:val="2F5496" w:themeColor="accent1" w:themeShade="BF"/>
                <w:sz w:val="20"/>
                <w:szCs w:val="20"/>
              </w:rPr>
              <w:t>)</w:t>
            </w:r>
          </w:p>
          <w:p w14:paraId="56669A74" w14:textId="4A83F9B9" w:rsidR="008020B7" w:rsidRDefault="008020B7"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the maximum take-off weight (MTOW) of the aircraft</w:t>
            </w:r>
            <w:r w:rsidR="00082850">
              <w:rPr>
                <w:rFonts w:asciiTheme="majorHAnsi" w:eastAsiaTheme="majorEastAsia" w:hAnsiTheme="majorHAnsi" w:cstheme="majorBidi"/>
                <w:color w:val="2F5496" w:themeColor="accent1" w:themeShade="BF"/>
                <w:sz w:val="20"/>
                <w:szCs w:val="20"/>
              </w:rPr>
              <w:t xml:space="preserve"> (in kg)</w:t>
            </w:r>
          </w:p>
          <w:p w14:paraId="39E8D46C" w14:textId="77777777" w:rsidR="008020B7" w:rsidRDefault="008020B7"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the MTOW-based wing loading of the aircraft in Pa (show calculation)</w:t>
            </w:r>
          </w:p>
          <w:p w14:paraId="606BCA0C" w14:textId="77777777" w:rsidR="00417F23" w:rsidRDefault="00417F23" w:rsidP="009542AD">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concise description of the airframe (e.g., ‘low wing, tricycle undercarriage, T-tail’)</w:t>
            </w:r>
          </w:p>
          <w:p w14:paraId="610F2562" w14:textId="0BB5D0F4" w:rsidR="00151375" w:rsidRPr="00151375" w:rsidRDefault="00151375" w:rsidP="00151375">
            <w:pPr>
              <w:rPr>
                <w:rFonts w:asciiTheme="majorHAnsi" w:eastAsiaTheme="majorEastAsia" w:hAnsiTheme="majorHAnsi" w:cstheme="majorBidi"/>
                <w:color w:val="2F5496" w:themeColor="accent1" w:themeShade="BF"/>
                <w:sz w:val="20"/>
                <w:szCs w:val="20"/>
              </w:rPr>
            </w:pPr>
            <w:r w:rsidRPr="00151375">
              <w:rPr>
                <w:rFonts w:asciiTheme="majorHAnsi" w:eastAsiaTheme="majorEastAsia" w:hAnsiTheme="majorHAnsi" w:cstheme="majorBidi"/>
                <w:b/>
                <w:bCs/>
                <w:color w:val="2F5496" w:themeColor="accent1" w:themeShade="BF"/>
                <w:sz w:val="20"/>
                <w:szCs w:val="20"/>
              </w:rPr>
              <w:t>*</w:t>
            </w:r>
            <w:r w:rsidRPr="00690511">
              <w:rPr>
                <w:rFonts w:asciiTheme="majorHAnsi" w:eastAsiaTheme="majorEastAsia" w:hAnsiTheme="majorHAnsi" w:cstheme="majorBidi"/>
                <w:b/>
                <w:bCs/>
                <w:color w:val="C00000"/>
                <w:sz w:val="20"/>
                <w:szCs w:val="20"/>
              </w:rPr>
              <w:t>Do not include any other information</w:t>
            </w:r>
            <w:r w:rsidRPr="00690511">
              <w:rPr>
                <w:rFonts w:asciiTheme="majorHAnsi" w:eastAsiaTheme="majorEastAsia" w:hAnsiTheme="majorHAnsi" w:cstheme="majorBidi"/>
                <w:color w:val="C00000"/>
                <w:sz w:val="20"/>
                <w:szCs w:val="20"/>
              </w:rPr>
              <w:t>.</w:t>
            </w:r>
          </w:p>
        </w:tc>
      </w:tr>
      <w:tr w:rsidR="00C827A9" w14:paraId="0D609571" w14:textId="77777777" w:rsidTr="002F4F38">
        <w:tc>
          <w:tcPr>
            <w:tcW w:w="9010" w:type="dxa"/>
            <w:gridSpan w:val="2"/>
          </w:tcPr>
          <w:p w14:paraId="36559C79" w14:textId="51ED0D29" w:rsidR="00C827A9" w:rsidRDefault="00976D31" w:rsidP="00C827A9">
            <w:pPr>
              <w:pStyle w:val="Heading3"/>
            </w:pPr>
            <w:r>
              <w:rPr>
                <w:b/>
                <w:color w:val="2F5496" w:themeColor="accent1" w:themeShade="BF"/>
                <w:sz w:val="20"/>
                <w:szCs w:val="26"/>
              </w:rPr>
              <w:t>Indicative m</w:t>
            </w:r>
            <w:r w:rsidR="00C827A9" w:rsidRPr="00C827A9">
              <w:rPr>
                <w:b/>
                <w:color w:val="2F5496" w:themeColor="accent1" w:themeShade="BF"/>
                <w:sz w:val="20"/>
                <w:szCs w:val="26"/>
              </w:rPr>
              <w:t>arks grid</w:t>
            </w:r>
            <w:r w:rsidR="00C827A9">
              <w:rPr>
                <w:b/>
                <w:sz w:val="20"/>
                <w:szCs w:val="26"/>
              </w:rPr>
              <w:t>:</w:t>
            </w:r>
          </w:p>
        </w:tc>
      </w:tr>
      <w:tr w:rsidR="00C827A9" w14:paraId="2CBE387F" w14:textId="77777777" w:rsidTr="00417F23">
        <w:tc>
          <w:tcPr>
            <w:tcW w:w="7933" w:type="dxa"/>
          </w:tcPr>
          <w:p w14:paraId="3131FB2F" w14:textId="3A489997" w:rsidR="00C827A9" w:rsidRPr="003F55EA" w:rsidRDefault="003F55EA" w:rsidP="003F55EA">
            <w:pPr>
              <w:pStyle w:val="Heading2"/>
              <w:rPr>
                <w:sz w:val="20"/>
                <w:szCs w:val="20"/>
              </w:rPr>
            </w:pPr>
            <w:r>
              <w:rPr>
                <w:sz w:val="20"/>
                <w:szCs w:val="20"/>
              </w:rPr>
              <w:t>Minimal or mostly incorrect information, wrong image/three-view</w:t>
            </w:r>
            <w:r w:rsidR="00417F23">
              <w:rPr>
                <w:sz w:val="20"/>
                <w:szCs w:val="20"/>
              </w:rPr>
              <w:t xml:space="preserve">, untidy, the reader </w:t>
            </w:r>
            <w:proofErr w:type="gramStart"/>
            <w:r w:rsidR="00417F23">
              <w:rPr>
                <w:sz w:val="20"/>
                <w:szCs w:val="20"/>
              </w:rPr>
              <w:t>has to</w:t>
            </w:r>
            <w:proofErr w:type="gramEnd"/>
            <w:r w:rsidR="00417F23">
              <w:rPr>
                <w:sz w:val="20"/>
                <w:szCs w:val="20"/>
              </w:rPr>
              <w:t xml:space="preserve"> hunt </w:t>
            </w:r>
            <w:r w:rsidR="00DF57D4">
              <w:rPr>
                <w:sz w:val="20"/>
                <w:szCs w:val="20"/>
              </w:rPr>
              <w:t xml:space="preserve">on the page for </w:t>
            </w:r>
            <w:r w:rsidR="00417F23">
              <w:rPr>
                <w:sz w:val="20"/>
                <w:szCs w:val="20"/>
              </w:rPr>
              <w:t>the required information</w:t>
            </w:r>
            <w:r w:rsidR="001F45B8">
              <w:rPr>
                <w:sz w:val="20"/>
                <w:szCs w:val="20"/>
              </w:rPr>
              <w:t xml:space="preserve"> amongst irrelevant/not required material</w:t>
            </w:r>
            <w:r w:rsidR="00D33EB0">
              <w:rPr>
                <w:sz w:val="20"/>
                <w:szCs w:val="20"/>
              </w:rPr>
              <w:t>, wrong units</w:t>
            </w:r>
            <w:r w:rsidR="001577D7">
              <w:rPr>
                <w:sz w:val="20"/>
                <w:szCs w:val="20"/>
              </w:rPr>
              <w:t xml:space="preserve"> in multiple places.</w:t>
            </w:r>
          </w:p>
        </w:tc>
        <w:tc>
          <w:tcPr>
            <w:tcW w:w="1077" w:type="dxa"/>
          </w:tcPr>
          <w:p w14:paraId="657DF8CA" w14:textId="098841D0" w:rsidR="00C827A9" w:rsidRDefault="00417F23" w:rsidP="00C47818">
            <w:pPr>
              <w:pStyle w:val="Heading2"/>
            </w:pPr>
            <w:r>
              <w:t>0 - 5</w:t>
            </w:r>
          </w:p>
        </w:tc>
      </w:tr>
      <w:tr w:rsidR="00976D31" w14:paraId="7222A7A4" w14:textId="77777777" w:rsidTr="00417F23">
        <w:tc>
          <w:tcPr>
            <w:tcW w:w="7933" w:type="dxa"/>
          </w:tcPr>
          <w:p w14:paraId="4A8B622F" w14:textId="1EC357F1" w:rsidR="00976D31" w:rsidRDefault="00417F23" w:rsidP="00C47818">
            <w:pPr>
              <w:pStyle w:val="Heading2"/>
            </w:pPr>
            <w:r w:rsidRPr="00417F23">
              <w:rPr>
                <w:sz w:val="20"/>
                <w:szCs w:val="20"/>
              </w:rPr>
              <w:t>Required i</w:t>
            </w:r>
            <w:r w:rsidR="003F55EA" w:rsidRPr="00417F23">
              <w:rPr>
                <w:sz w:val="20"/>
                <w:szCs w:val="20"/>
              </w:rPr>
              <w:t xml:space="preserve">nformation mostly present, but </w:t>
            </w:r>
            <w:r w:rsidRPr="00417F23">
              <w:rPr>
                <w:sz w:val="20"/>
                <w:szCs w:val="20"/>
              </w:rPr>
              <w:t>imprecise</w:t>
            </w:r>
            <w:r w:rsidR="00BF61F6">
              <w:rPr>
                <w:sz w:val="20"/>
                <w:szCs w:val="20"/>
              </w:rPr>
              <w:t xml:space="preserve"> in places</w:t>
            </w:r>
            <w:r w:rsidRPr="00417F23">
              <w:rPr>
                <w:sz w:val="20"/>
                <w:szCs w:val="20"/>
              </w:rPr>
              <w:t xml:space="preserve"> (e.g., aircraft only identified as ‘Airbus A340’, or engine type identified, but not </w:t>
            </w:r>
            <w:r w:rsidR="004D0B65">
              <w:rPr>
                <w:sz w:val="20"/>
                <w:szCs w:val="20"/>
              </w:rPr>
              <w:t xml:space="preserve">the </w:t>
            </w:r>
            <w:r w:rsidRPr="00417F23">
              <w:rPr>
                <w:sz w:val="20"/>
                <w:szCs w:val="20"/>
              </w:rPr>
              <w:t xml:space="preserve">manufacturer, </w:t>
            </w:r>
            <w:r w:rsidR="004D0B65">
              <w:rPr>
                <w:sz w:val="20"/>
                <w:szCs w:val="20"/>
              </w:rPr>
              <w:t xml:space="preserve">or not clear on </w:t>
            </w:r>
            <w:r w:rsidR="00483FCE">
              <w:rPr>
                <w:sz w:val="20"/>
                <w:szCs w:val="20"/>
              </w:rPr>
              <w:t>exact model/series</w:t>
            </w:r>
            <w:r w:rsidR="004D0B65">
              <w:rPr>
                <w:sz w:val="20"/>
                <w:szCs w:val="20"/>
              </w:rPr>
              <w:t>, thrust rating given as a range for the whole family or the wrong member of the family/</w:t>
            </w:r>
            <w:r>
              <w:rPr>
                <w:sz w:val="20"/>
                <w:szCs w:val="20"/>
              </w:rPr>
              <w:t xml:space="preserve">wrong numbers, </w:t>
            </w:r>
            <w:r w:rsidRPr="00417F23">
              <w:rPr>
                <w:sz w:val="20"/>
                <w:szCs w:val="20"/>
              </w:rPr>
              <w:t>etc.)</w:t>
            </w:r>
            <w:r>
              <w:rPr>
                <w:sz w:val="20"/>
                <w:szCs w:val="20"/>
              </w:rPr>
              <w:t xml:space="preserve">; presentation reasonably clear, but not professional </w:t>
            </w:r>
            <w:r w:rsidR="001F45B8">
              <w:rPr>
                <w:sz w:val="20"/>
                <w:szCs w:val="20"/>
              </w:rPr>
              <w:t xml:space="preserve">report </w:t>
            </w:r>
            <w:r>
              <w:rPr>
                <w:sz w:val="20"/>
                <w:szCs w:val="20"/>
              </w:rPr>
              <w:t>quality</w:t>
            </w:r>
          </w:p>
        </w:tc>
        <w:tc>
          <w:tcPr>
            <w:tcW w:w="1077" w:type="dxa"/>
          </w:tcPr>
          <w:p w14:paraId="60427F83" w14:textId="26910AB6" w:rsidR="00976D31" w:rsidRDefault="00BF61F6" w:rsidP="00C47818">
            <w:pPr>
              <w:pStyle w:val="Heading2"/>
            </w:pPr>
            <w:r>
              <w:t>6</w:t>
            </w:r>
            <w:r w:rsidR="00417F23">
              <w:t xml:space="preserve"> - 1</w:t>
            </w:r>
            <w:r>
              <w:t>4</w:t>
            </w:r>
          </w:p>
        </w:tc>
      </w:tr>
      <w:tr w:rsidR="00417F23" w14:paraId="79681741" w14:textId="77777777" w:rsidTr="00417F23">
        <w:tc>
          <w:tcPr>
            <w:tcW w:w="7933" w:type="dxa"/>
          </w:tcPr>
          <w:p w14:paraId="1CDF09CD" w14:textId="5F1CBB80" w:rsidR="00417F23" w:rsidRPr="00417F23" w:rsidRDefault="00417F23" w:rsidP="00C47818">
            <w:pPr>
              <w:pStyle w:val="Heading2"/>
              <w:rPr>
                <w:sz w:val="20"/>
                <w:szCs w:val="20"/>
              </w:rPr>
            </w:pPr>
            <w:r>
              <w:rPr>
                <w:sz w:val="20"/>
                <w:szCs w:val="20"/>
              </w:rPr>
              <w:t>Clear, tidy and complete or very nearly complete, presented as one might expect from a professional quality technical report with figure captions and numbers, easily readable, yet not taking up more space than necessary</w:t>
            </w:r>
            <w:r w:rsidR="001F45B8">
              <w:rPr>
                <w:sz w:val="20"/>
                <w:szCs w:val="20"/>
              </w:rPr>
              <w:t>, sources of information clearly referenced.</w:t>
            </w:r>
          </w:p>
        </w:tc>
        <w:tc>
          <w:tcPr>
            <w:tcW w:w="1077" w:type="dxa"/>
          </w:tcPr>
          <w:p w14:paraId="3387BCF0" w14:textId="50623F74" w:rsidR="00417F23" w:rsidRDefault="00417F23" w:rsidP="00C47818">
            <w:pPr>
              <w:pStyle w:val="Heading2"/>
            </w:pPr>
            <w:r>
              <w:t xml:space="preserve">15 - </w:t>
            </w:r>
            <w:r w:rsidR="00BF61F6">
              <w:t>20</w:t>
            </w:r>
          </w:p>
        </w:tc>
      </w:tr>
      <w:tr w:rsidR="00830489" w14:paraId="163E77A6" w14:textId="77777777" w:rsidTr="00D05459">
        <w:tc>
          <w:tcPr>
            <w:tcW w:w="9010" w:type="dxa"/>
            <w:gridSpan w:val="2"/>
          </w:tcPr>
          <w:p w14:paraId="1E2F4388" w14:textId="7F40C190" w:rsidR="00830489" w:rsidRDefault="00830489" w:rsidP="00C47818">
            <w:pPr>
              <w:pStyle w:val="Heading2"/>
            </w:pPr>
            <w:r w:rsidRPr="00E435E8">
              <w:rPr>
                <w:sz w:val="20"/>
                <w:szCs w:val="20"/>
              </w:rPr>
              <w:t xml:space="preserve">Page limit: </w:t>
            </w:r>
            <w:r w:rsidR="00D10514" w:rsidRPr="00E435E8">
              <w:rPr>
                <w:sz w:val="20"/>
                <w:szCs w:val="20"/>
              </w:rPr>
              <w:t>do not exceed the rest of the page plus one other.</w:t>
            </w:r>
          </w:p>
        </w:tc>
      </w:tr>
    </w:tbl>
    <w:p w14:paraId="22663020" w14:textId="472A1818" w:rsidR="00C47818" w:rsidRDefault="00C47818"/>
    <w:tbl>
      <w:tblPr>
        <w:tblStyle w:val="TableGrid"/>
        <w:tblW w:w="0" w:type="auto"/>
        <w:tblLook w:val="04A0" w:firstRow="1" w:lastRow="0" w:firstColumn="1" w:lastColumn="0" w:noHBand="0" w:noVBand="1"/>
      </w:tblPr>
      <w:tblGrid>
        <w:gridCol w:w="2547"/>
        <w:gridCol w:w="6463"/>
      </w:tblGrid>
      <w:tr w:rsidR="001724B1" w14:paraId="486A7336" w14:textId="77777777" w:rsidTr="001724B1">
        <w:tc>
          <w:tcPr>
            <w:tcW w:w="2547" w:type="dxa"/>
          </w:tcPr>
          <w:p w14:paraId="0D501D90" w14:textId="293910E5" w:rsidR="001724B1" w:rsidRDefault="001724B1">
            <w:r>
              <w:t>Category</w:t>
            </w:r>
          </w:p>
        </w:tc>
        <w:tc>
          <w:tcPr>
            <w:tcW w:w="6463" w:type="dxa"/>
          </w:tcPr>
          <w:p w14:paraId="558AC9BE" w14:textId="5D5567A6" w:rsidR="001724B1" w:rsidRDefault="001724B1">
            <w:r>
              <w:t>Value</w:t>
            </w:r>
          </w:p>
        </w:tc>
      </w:tr>
      <w:tr w:rsidR="001724B1" w14:paraId="4FDAF4ED" w14:textId="77777777" w:rsidTr="001724B1">
        <w:tc>
          <w:tcPr>
            <w:tcW w:w="2547" w:type="dxa"/>
          </w:tcPr>
          <w:p w14:paraId="36D2BBC1" w14:textId="0C1380F9" w:rsidR="001724B1" w:rsidRDefault="001724B1">
            <w:r>
              <w:t>Aircraft</w:t>
            </w:r>
          </w:p>
        </w:tc>
        <w:tc>
          <w:tcPr>
            <w:tcW w:w="6463" w:type="dxa"/>
          </w:tcPr>
          <w:p w14:paraId="4D79AC7C" w14:textId="5C98F452" w:rsidR="001724B1" w:rsidRDefault="001724B1">
            <w:r>
              <w:t>Cessna 172</w:t>
            </w:r>
            <w:r w:rsidR="00400F03">
              <w:t xml:space="preserve">S </w:t>
            </w:r>
          </w:p>
        </w:tc>
      </w:tr>
      <w:tr w:rsidR="001724B1" w14:paraId="64002534" w14:textId="77777777" w:rsidTr="001724B1">
        <w:tc>
          <w:tcPr>
            <w:tcW w:w="2547" w:type="dxa"/>
          </w:tcPr>
          <w:p w14:paraId="1DF306CF" w14:textId="099D829E" w:rsidR="001724B1" w:rsidRDefault="001724B1">
            <w:r>
              <w:t>Type of engine</w:t>
            </w:r>
          </w:p>
        </w:tc>
        <w:tc>
          <w:tcPr>
            <w:tcW w:w="6463" w:type="dxa"/>
          </w:tcPr>
          <w:p w14:paraId="0F58FD75" w14:textId="0E6738C9" w:rsidR="001724B1" w:rsidRDefault="001724B1">
            <w:proofErr w:type="spellStart"/>
            <w:r>
              <w:t>Lycoming</w:t>
            </w:r>
            <w:proofErr w:type="spellEnd"/>
            <w:r>
              <w:t xml:space="preserve"> IO-360-L2A</w:t>
            </w:r>
            <w:r w:rsidR="0059002E">
              <w:t xml:space="preserve"> </w:t>
            </w:r>
            <w:sdt>
              <w:sdtPr>
                <w:id w:val="502627153"/>
                <w:citation/>
              </w:sdtPr>
              <w:sdtContent>
                <w:r w:rsidR="005D05F6">
                  <w:fldChar w:fldCharType="begin"/>
                </w:r>
                <w:r w:rsidR="005D05F6">
                  <w:instrText xml:space="preserve"> CITATION Ces16 \l 2057 </w:instrText>
                </w:r>
                <w:r w:rsidR="005D05F6">
                  <w:fldChar w:fldCharType="separate"/>
                </w:r>
                <w:r w:rsidR="005D05F6" w:rsidRPr="005D05F6">
                  <w:rPr>
                    <w:noProof/>
                  </w:rPr>
                  <w:t>[1]</w:t>
                </w:r>
                <w:r w:rsidR="005D05F6">
                  <w:fldChar w:fldCharType="end"/>
                </w:r>
              </w:sdtContent>
            </w:sdt>
          </w:p>
        </w:tc>
      </w:tr>
      <w:tr w:rsidR="001724B1" w14:paraId="2FD7FD1D" w14:textId="77777777" w:rsidTr="001724B1">
        <w:tc>
          <w:tcPr>
            <w:tcW w:w="2547" w:type="dxa"/>
          </w:tcPr>
          <w:p w14:paraId="74A02277" w14:textId="36B8050A" w:rsidR="001724B1" w:rsidRDefault="001724B1">
            <w:r>
              <w:t>Engine type</w:t>
            </w:r>
          </w:p>
        </w:tc>
        <w:tc>
          <w:tcPr>
            <w:tcW w:w="6463" w:type="dxa"/>
          </w:tcPr>
          <w:p w14:paraId="3E57229F" w14:textId="0B869D40" w:rsidR="001724B1" w:rsidRDefault="001724B1">
            <w:r>
              <w:t xml:space="preserve">Naturally aspirated, </w:t>
            </w:r>
            <w:proofErr w:type="spellStart"/>
            <w:r>
              <w:t>aircooled</w:t>
            </w:r>
            <w:proofErr w:type="spellEnd"/>
            <w:r>
              <w:t xml:space="preserve"> flat 4-cylinder</w:t>
            </w:r>
            <w:r w:rsidR="00BC0D92">
              <w:t xml:space="preserve"> </w:t>
            </w:r>
            <w:sdt>
              <w:sdtPr>
                <w:id w:val="62229162"/>
                <w:citation/>
              </w:sdtPr>
              <w:sdtContent>
                <w:r w:rsidR="005D05F6">
                  <w:fldChar w:fldCharType="begin"/>
                </w:r>
                <w:r w:rsidR="005D05F6">
                  <w:instrText xml:space="preserve"> CITATION Ces16 \l 2057 </w:instrText>
                </w:r>
                <w:r w:rsidR="005D05F6">
                  <w:fldChar w:fldCharType="separate"/>
                </w:r>
                <w:r w:rsidR="005D05F6" w:rsidRPr="005D05F6">
                  <w:rPr>
                    <w:noProof/>
                  </w:rPr>
                  <w:t>[1]</w:t>
                </w:r>
                <w:r w:rsidR="005D05F6">
                  <w:fldChar w:fldCharType="end"/>
                </w:r>
              </w:sdtContent>
            </w:sdt>
          </w:p>
        </w:tc>
      </w:tr>
      <w:tr w:rsidR="001724B1" w14:paraId="3987D539" w14:textId="77777777" w:rsidTr="001724B1">
        <w:tc>
          <w:tcPr>
            <w:tcW w:w="2547" w:type="dxa"/>
          </w:tcPr>
          <w:p w14:paraId="0C1602BA" w14:textId="4F03884C" w:rsidR="001724B1" w:rsidRDefault="001724B1">
            <w:r>
              <w:t>Fuel type</w:t>
            </w:r>
          </w:p>
        </w:tc>
        <w:tc>
          <w:tcPr>
            <w:tcW w:w="6463" w:type="dxa"/>
          </w:tcPr>
          <w:p w14:paraId="43734E18" w14:textId="0D57F791" w:rsidR="004A58FE" w:rsidRDefault="004A58FE">
            <w:r>
              <w:t>Avgas 100 or avgas 100LL</w:t>
            </w:r>
            <w:r w:rsidR="00BC0D92">
              <w:t xml:space="preserve"> </w:t>
            </w:r>
            <w:sdt>
              <w:sdtPr>
                <w:id w:val="-1366985252"/>
                <w:citation/>
              </w:sdtPr>
              <w:sdtContent>
                <w:r w:rsidR="005D05F6">
                  <w:fldChar w:fldCharType="begin"/>
                </w:r>
                <w:r w:rsidR="005D05F6">
                  <w:instrText xml:space="preserve"> CITATION Ces16 \l 2057 </w:instrText>
                </w:r>
                <w:r w:rsidR="005D05F6">
                  <w:fldChar w:fldCharType="separate"/>
                </w:r>
                <w:r w:rsidR="005D05F6" w:rsidRPr="005D05F6">
                  <w:rPr>
                    <w:noProof/>
                  </w:rPr>
                  <w:t>[1]</w:t>
                </w:r>
                <w:r w:rsidR="005D05F6">
                  <w:fldChar w:fldCharType="end"/>
                </w:r>
              </w:sdtContent>
            </w:sdt>
          </w:p>
        </w:tc>
      </w:tr>
      <w:tr w:rsidR="004A58FE" w14:paraId="4B6460C5" w14:textId="77777777" w:rsidTr="001724B1">
        <w:tc>
          <w:tcPr>
            <w:tcW w:w="2547" w:type="dxa"/>
          </w:tcPr>
          <w:p w14:paraId="2113385A" w14:textId="03FFE034" w:rsidR="004A58FE" w:rsidRDefault="004A58FE">
            <w:r>
              <w:t>P</w:t>
            </w:r>
            <w:r w:rsidR="00BC0D92">
              <w:t>ower (total &amp; per engine) (take off power, max. cont.)</w:t>
            </w:r>
          </w:p>
        </w:tc>
        <w:tc>
          <w:tcPr>
            <w:tcW w:w="6463" w:type="dxa"/>
          </w:tcPr>
          <w:p w14:paraId="6A31C8A6" w14:textId="77777777" w:rsidR="00400F03" w:rsidRDefault="003C32EF">
            <w:r>
              <w:t xml:space="preserve">Cruise: </w:t>
            </w:r>
            <w:r w:rsidR="00400F03">
              <w:t>180HP at 2700rpm</w:t>
            </w:r>
            <w:r w:rsidR="007C7DBB">
              <w:t xml:space="preserve"> </w:t>
            </w:r>
            <w:sdt>
              <w:sdtPr>
                <w:id w:val="-1410075455"/>
                <w:citation/>
              </w:sdtPr>
              <w:sdtContent>
                <w:r w:rsidR="005D05F6">
                  <w:fldChar w:fldCharType="begin"/>
                </w:r>
                <w:r w:rsidR="005D05F6">
                  <w:instrText xml:space="preserve"> CITATION Eur22 \l 2057 </w:instrText>
                </w:r>
                <w:r w:rsidR="005D05F6">
                  <w:fldChar w:fldCharType="separate"/>
                </w:r>
                <w:r w:rsidR="005D05F6" w:rsidRPr="005D05F6">
                  <w:rPr>
                    <w:noProof/>
                  </w:rPr>
                  <w:t>[2]</w:t>
                </w:r>
                <w:r w:rsidR="005D05F6">
                  <w:fldChar w:fldCharType="end"/>
                </w:r>
              </w:sdtContent>
            </w:sdt>
          </w:p>
          <w:p w14:paraId="7965A47E" w14:textId="4F507C2E" w:rsidR="003C32EF" w:rsidRDefault="003C32EF">
            <w:r>
              <w:t>Sea-level static thrust: 160HP at 2400rpm</w:t>
            </w:r>
          </w:p>
        </w:tc>
      </w:tr>
      <w:tr w:rsidR="00BC0D92" w14:paraId="05802809" w14:textId="77777777" w:rsidTr="001724B1">
        <w:tc>
          <w:tcPr>
            <w:tcW w:w="2547" w:type="dxa"/>
          </w:tcPr>
          <w:p w14:paraId="280A56C7" w14:textId="450DC18A" w:rsidR="00BC0D92" w:rsidRDefault="00400F03">
            <w:r>
              <w:t>Wing area</w:t>
            </w:r>
          </w:p>
        </w:tc>
        <w:tc>
          <w:tcPr>
            <w:tcW w:w="6463" w:type="dxa"/>
          </w:tcPr>
          <w:p w14:paraId="2FAFC75E" w14:textId="69442141" w:rsidR="00400F03" w:rsidRPr="00400F03" w:rsidRDefault="00400F03">
            <m:oMath>
              <m:r>
                <w:rPr>
                  <w:rFonts w:ascii="Cambria Math" w:hAnsi="Cambria Math"/>
                </w:rPr>
                <m:t>16.17</m:t>
              </m:r>
              <m:sSup>
                <m:sSupPr>
                  <m:ctrlPr>
                    <w:rPr>
                      <w:rFonts w:ascii="Cambria Math" w:hAnsi="Cambria Math"/>
                      <w:i/>
                    </w:rPr>
                  </m:ctrlPr>
                </m:sSupPr>
                <m:e>
                  <m:r>
                    <w:rPr>
                      <w:rFonts w:ascii="Cambria Math" w:hAnsi="Cambria Math"/>
                    </w:rPr>
                    <m:t>m</m:t>
                  </m:r>
                </m:e>
                <m:sup>
                  <m:r>
                    <w:rPr>
                      <w:rFonts w:ascii="Cambria Math" w:hAnsi="Cambria Math"/>
                    </w:rPr>
                    <m:t>2</m:t>
                  </m:r>
                </m:sup>
              </m:sSup>
            </m:oMath>
            <w:r>
              <w:t xml:space="preserve"> </w:t>
            </w:r>
            <w:sdt>
              <w:sdtPr>
                <w:id w:val="-274326482"/>
                <w:citation/>
              </w:sdtPr>
              <w:sdtContent>
                <w:r w:rsidR="005D05F6">
                  <w:fldChar w:fldCharType="begin"/>
                </w:r>
                <w:r w:rsidR="005D05F6">
                  <w:instrText xml:space="preserve"> CITATION Ces16 \l 2057 </w:instrText>
                </w:r>
                <w:r w:rsidR="005D05F6">
                  <w:fldChar w:fldCharType="separate"/>
                </w:r>
                <w:r w:rsidR="005D05F6" w:rsidRPr="005D05F6">
                  <w:rPr>
                    <w:noProof/>
                  </w:rPr>
                  <w:t>[1]</w:t>
                </w:r>
                <w:r w:rsidR="005D05F6">
                  <w:fldChar w:fldCharType="end"/>
                </w:r>
              </w:sdtContent>
            </w:sdt>
          </w:p>
        </w:tc>
      </w:tr>
      <w:tr w:rsidR="007C7DBB" w14:paraId="68F98F69" w14:textId="77777777" w:rsidTr="001724B1">
        <w:tc>
          <w:tcPr>
            <w:tcW w:w="2547" w:type="dxa"/>
          </w:tcPr>
          <w:p w14:paraId="7CD9191A" w14:textId="63A54752" w:rsidR="007C7DBB" w:rsidRDefault="007C7DBB">
            <w:r>
              <w:t>MTOW</w:t>
            </w:r>
          </w:p>
        </w:tc>
        <w:tc>
          <w:tcPr>
            <w:tcW w:w="6463" w:type="dxa"/>
          </w:tcPr>
          <w:p w14:paraId="2FA50690" w14:textId="199748B7" w:rsidR="0059002E" w:rsidRPr="0029608A" w:rsidRDefault="0029608A" w:rsidP="0029608A">
            <w:pPr>
              <w:pStyle w:val="HTMLPreformatted"/>
              <w:rPr>
                <w:rFonts w:ascii="Calibri" w:hAnsi="Calibri" w:cs="Calibri"/>
                <w:sz w:val="24"/>
                <w:szCs w:val="24"/>
              </w:rPr>
            </w:pPr>
            <m:oMath>
              <m:r>
                <w:rPr>
                  <w:rFonts w:ascii="Cambria Math" w:hAnsi="Cambria Math" w:cs="Calibri"/>
                  <w:sz w:val="24"/>
                  <w:szCs w:val="24"/>
                </w:rPr>
                <m:t>11343</m:t>
              </m:r>
              <m:r>
                <w:rPr>
                  <w:rFonts w:ascii="Cambria Math" w:eastAsia="MS Mincho" w:hAnsi="Cambria Math" w:cs="Times New Roman"/>
                  <w:sz w:val="24"/>
                  <w:szCs w:val="24"/>
                </w:rPr>
                <m:t>N</m:t>
              </m:r>
            </m:oMath>
            <w:r w:rsidR="007C7DBB">
              <w:rPr>
                <w:rFonts w:ascii="Calibri" w:eastAsia="MS Mincho" w:hAnsi="Calibri" w:cs="Times New Roman"/>
              </w:rPr>
              <w:t xml:space="preserve"> </w:t>
            </w:r>
            <w:sdt>
              <w:sdtPr>
                <w:rPr>
                  <w:rFonts w:ascii="Calibri" w:eastAsia="MS Mincho" w:hAnsi="Calibri" w:cs="Times New Roman"/>
                </w:rPr>
                <w:id w:val="191578591"/>
                <w:citation/>
              </w:sdtPr>
              <w:sdtContent>
                <w:r w:rsidR="005D05F6">
                  <w:rPr>
                    <w:rFonts w:ascii="Calibri" w:eastAsia="MS Mincho" w:hAnsi="Calibri" w:cs="Times New Roman"/>
                  </w:rPr>
                  <w:fldChar w:fldCharType="begin"/>
                </w:r>
                <w:r w:rsidR="005D05F6">
                  <w:rPr>
                    <w:rFonts w:ascii="Calibri" w:eastAsia="MS Mincho" w:hAnsi="Calibri" w:cs="Times New Roman"/>
                  </w:rPr>
                  <w:instrText xml:space="preserve"> CITATION Ces16 \l 2057 </w:instrText>
                </w:r>
                <w:r w:rsidR="005D05F6">
                  <w:rPr>
                    <w:rFonts w:ascii="Calibri" w:eastAsia="MS Mincho" w:hAnsi="Calibri" w:cs="Times New Roman"/>
                  </w:rPr>
                  <w:fldChar w:fldCharType="separate"/>
                </w:r>
                <w:r w:rsidR="005D05F6" w:rsidRPr="005D05F6">
                  <w:rPr>
                    <w:rFonts w:ascii="Calibri" w:eastAsia="MS Mincho" w:hAnsi="Calibri" w:cs="Times New Roman"/>
                    <w:noProof/>
                  </w:rPr>
                  <w:t>[1]</w:t>
                </w:r>
                <w:r w:rsidR="005D05F6">
                  <w:rPr>
                    <w:rFonts w:ascii="Calibri" w:eastAsia="MS Mincho" w:hAnsi="Calibri" w:cs="Times New Roman"/>
                  </w:rPr>
                  <w:fldChar w:fldCharType="end"/>
                </w:r>
              </w:sdtContent>
            </w:sdt>
          </w:p>
        </w:tc>
      </w:tr>
      <w:tr w:rsidR="007C7DBB" w14:paraId="529D9118" w14:textId="77777777" w:rsidTr="001724B1">
        <w:tc>
          <w:tcPr>
            <w:tcW w:w="2547" w:type="dxa"/>
          </w:tcPr>
          <w:p w14:paraId="384E0B2B" w14:textId="5B9AD63B" w:rsidR="007C7DBB" w:rsidRDefault="007C7DBB">
            <w:r>
              <w:t>Wing loading</w:t>
            </w:r>
          </w:p>
        </w:tc>
        <w:tc>
          <w:tcPr>
            <w:tcW w:w="6463" w:type="dxa"/>
          </w:tcPr>
          <w:p w14:paraId="250F2F7D" w14:textId="6054B477" w:rsidR="007C7DBB" w:rsidRDefault="007C7DBB">
            <w:pPr>
              <w:rPr>
                <w:rFonts w:ascii="Calibri" w:eastAsia="MS Mincho" w:hAnsi="Calibri" w:cs="Times New Roman"/>
              </w:rPr>
            </w:pPr>
            <w:r>
              <w:rPr>
                <w:rFonts w:ascii="Calibri" w:eastAsia="MS Mincho" w:hAnsi="Calibri" w:cs="Times New Roman"/>
              </w:rPr>
              <w:t>701</w:t>
            </w:r>
            <w:r w:rsidR="0059002E">
              <w:rPr>
                <w:rFonts w:ascii="Calibri" w:eastAsia="MS Mincho" w:hAnsi="Calibri" w:cs="Times New Roman"/>
              </w:rPr>
              <w:t>.5</w:t>
            </w:r>
            <m:oMath>
              <m:r>
                <w:rPr>
                  <w:rFonts w:ascii="Cambria Math" w:eastAsia="MS Mincho" w:hAnsi="Cambria Math" w:cs="Times New Roman"/>
                </w:rPr>
                <m:t>N</m:t>
              </m:r>
              <m:sSup>
                <m:sSupPr>
                  <m:ctrlPr>
                    <w:rPr>
                      <w:rFonts w:ascii="Cambria Math" w:eastAsia="MS Mincho" w:hAnsi="Cambria Math" w:cs="Times New Roman"/>
                      <w:i/>
                    </w:rPr>
                  </m:ctrlPr>
                </m:sSupPr>
                <m:e>
                  <m:r>
                    <w:rPr>
                      <w:rFonts w:ascii="Cambria Math" w:eastAsia="MS Mincho" w:hAnsi="Cambria Math" w:cs="Times New Roman"/>
                    </w:rPr>
                    <m:t>m</m:t>
                  </m:r>
                </m:e>
                <m:sup>
                  <m:r>
                    <w:rPr>
                      <w:rFonts w:ascii="Cambria Math" w:eastAsia="MS Mincho" w:hAnsi="Cambria Math" w:cs="Times New Roman"/>
                    </w:rPr>
                    <m:t>-2</m:t>
                  </m:r>
                </m:sup>
              </m:sSup>
            </m:oMath>
            <w:r>
              <w:rPr>
                <w:rFonts w:ascii="Calibri" w:eastAsia="MS Mincho" w:hAnsi="Calibri" w:cs="Times New Roman"/>
              </w:rPr>
              <w:t xml:space="preserve">  (see below)</w:t>
            </w:r>
          </w:p>
        </w:tc>
      </w:tr>
      <w:tr w:rsidR="007C7DBB" w14:paraId="777EFB7B" w14:textId="77777777" w:rsidTr="001724B1">
        <w:tc>
          <w:tcPr>
            <w:tcW w:w="2547" w:type="dxa"/>
          </w:tcPr>
          <w:p w14:paraId="282457AD" w14:textId="2059046C" w:rsidR="007C7DBB" w:rsidRDefault="007C7DBB">
            <w:r>
              <w:t>Description</w:t>
            </w:r>
          </w:p>
        </w:tc>
        <w:tc>
          <w:tcPr>
            <w:tcW w:w="6463" w:type="dxa"/>
          </w:tcPr>
          <w:p w14:paraId="154447B1" w14:textId="651C30CB" w:rsidR="007C7DBB" w:rsidRDefault="007C7DBB">
            <w:pPr>
              <w:rPr>
                <w:rFonts w:ascii="Calibri" w:eastAsia="MS Mincho" w:hAnsi="Calibri" w:cs="Times New Roman"/>
              </w:rPr>
            </w:pPr>
            <w:r>
              <w:rPr>
                <w:rFonts w:ascii="Calibri" w:eastAsia="MS Mincho" w:hAnsi="Calibri" w:cs="Times New Roman"/>
              </w:rPr>
              <w:t>High wing, tricycle</w:t>
            </w:r>
            <w:r w:rsidR="0059002E">
              <w:rPr>
                <w:rFonts w:ascii="Calibri" w:eastAsia="MS Mincho" w:hAnsi="Calibri" w:cs="Times New Roman"/>
              </w:rPr>
              <w:t>, conventional tail</w:t>
            </w:r>
          </w:p>
        </w:tc>
      </w:tr>
    </w:tbl>
    <w:p w14:paraId="3FE3A002" w14:textId="77777777" w:rsidR="0029608A" w:rsidRDefault="0029608A"/>
    <w:p w14:paraId="44BEEBDA" w14:textId="7ADBA988" w:rsidR="00427641" w:rsidRPr="007C7DBB" w:rsidRDefault="0059002E">
      <w:r>
        <w:t xml:space="preserve">Wing loading calculation: </w:t>
      </w:r>
      <m:oMath>
        <m:f>
          <m:fPr>
            <m:ctrlPr>
              <w:rPr>
                <w:rFonts w:ascii="Cambria Math" w:hAnsi="Cambria Math"/>
              </w:rPr>
            </m:ctrlPr>
          </m:fPr>
          <m:num>
            <m:r>
              <w:rPr>
                <w:rFonts w:ascii="Cambria Math" w:hAnsi="Cambria Math"/>
              </w:rPr>
              <m:t>11</m:t>
            </m:r>
            <m:r>
              <m:rPr>
                <m:sty m:val="p"/>
              </m:rPr>
              <w:rPr>
                <w:rFonts w:ascii="Cambria Math" w:hAnsi="Cambria Math"/>
              </w:rPr>
              <m:t>342.5</m:t>
            </m:r>
            <m:ctrlPr>
              <w:rPr>
                <w:rFonts w:ascii="Cambria Math" w:hAnsi="Cambria Math"/>
                <w:i/>
              </w:rPr>
            </m:ctrlPr>
          </m:num>
          <m:den>
            <m:r>
              <w:rPr>
                <w:rFonts w:ascii="Cambria Math" w:hAnsi="Cambria Math"/>
              </w:rPr>
              <m:t>16.17</m:t>
            </m:r>
            <m:ctrlPr>
              <w:rPr>
                <w:rFonts w:ascii="Cambria Math" w:hAnsi="Cambria Math"/>
                <w:i/>
              </w:rPr>
            </m:ctrlPr>
          </m:den>
        </m:f>
        <m:r>
          <w:rPr>
            <w:rFonts w:ascii="Cambria Math" w:hAnsi="Cambria Math"/>
          </w:rPr>
          <m:t>=701.</m:t>
        </m:r>
        <m:r>
          <w:rPr>
            <w:rFonts w:ascii="Cambria Math" w:hAnsi="Cambria Math"/>
          </w:rPr>
          <m:t>5</m:t>
        </m:r>
      </m:oMath>
    </w:p>
    <w:p w14:paraId="1929DD06" w14:textId="77777777" w:rsidR="007C7DBB" w:rsidRDefault="007C7DBB"/>
    <w:p w14:paraId="2CCC1F52" w14:textId="77777777" w:rsidR="007C7DBB" w:rsidRDefault="007C7DBB"/>
    <w:p w14:paraId="2F6307B2" w14:textId="79E6B415" w:rsidR="009021F3" w:rsidRDefault="007C7DBB">
      <w:r w:rsidRPr="007C7DBB">
        <w:rPr>
          <w:noProof/>
        </w:rPr>
        <w:lastRenderedPageBreak/>
        <w:drawing>
          <wp:inline distT="0" distB="0" distL="0" distR="0" wp14:anchorId="2BAC3BF4" wp14:editId="0219F3E7">
            <wp:extent cx="5691782" cy="7626485"/>
            <wp:effectExtent l="0" t="0" r="0" b="0"/>
            <wp:docPr id="1200091965" name="Picture 1" descr="A blueprint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91965" name="Picture 1" descr="A blueprint of a plane&#10;&#10;Description automatically generated"/>
                    <pic:cNvPicPr/>
                  </pic:nvPicPr>
                  <pic:blipFill>
                    <a:blip r:embed="rId11"/>
                    <a:stretch>
                      <a:fillRect/>
                    </a:stretch>
                  </pic:blipFill>
                  <pic:spPr>
                    <a:xfrm>
                      <a:off x="0" y="0"/>
                      <a:ext cx="5730959" cy="7678979"/>
                    </a:xfrm>
                    <a:prstGeom prst="rect">
                      <a:avLst/>
                    </a:prstGeom>
                  </pic:spPr>
                </pic:pic>
              </a:graphicData>
            </a:graphic>
          </wp:inline>
        </w:drawing>
      </w:r>
    </w:p>
    <w:p w14:paraId="2750C76E" w14:textId="465E0614" w:rsidR="005D05F6" w:rsidRDefault="005D05F6">
      <w:r>
        <w:t xml:space="preserve">Images from </w:t>
      </w:r>
      <w:sdt>
        <w:sdtPr>
          <w:id w:val="-1641648495"/>
          <w:citation/>
        </w:sdtPr>
        <w:sdtContent>
          <w:r>
            <w:fldChar w:fldCharType="begin"/>
          </w:r>
          <w:r>
            <w:instrText xml:space="preserve"> CITATION Ces16 \l 2057 </w:instrText>
          </w:r>
          <w:r>
            <w:fldChar w:fldCharType="separate"/>
          </w:r>
          <w:r w:rsidRPr="005D05F6">
            <w:rPr>
              <w:noProof/>
            </w:rPr>
            <w:t>[1]</w:t>
          </w:r>
          <w:r>
            <w:fldChar w:fldCharType="end"/>
          </w:r>
        </w:sdtContent>
      </w:sdt>
    </w:p>
    <w:tbl>
      <w:tblPr>
        <w:tblStyle w:val="TableGrid"/>
        <w:tblW w:w="0" w:type="auto"/>
        <w:tblLook w:val="04A0" w:firstRow="1" w:lastRow="0" w:firstColumn="1" w:lastColumn="0" w:noHBand="0" w:noVBand="1"/>
      </w:tblPr>
      <w:tblGrid>
        <w:gridCol w:w="7933"/>
        <w:gridCol w:w="1077"/>
      </w:tblGrid>
      <w:tr w:rsidR="001C3A16" w14:paraId="1C778F8B" w14:textId="77777777" w:rsidTr="00574587">
        <w:tc>
          <w:tcPr>
            <w:tcW w:w="9010" w:type="dxa"/>
            <w:gridSpan w:val="2"/>
            <w:shd w:val="clear" w:color="auto" w:fill="BDD6EE" w:themeFill="accent5" w:themeFillTint="66"/>
          </w:tcPr>
          <w:p w14:paraId="36A96AEB" w14:textId="1A467E5A" w:rsidR="001C3A16" w:rsidRPr="00976D31" w:rsidRDefault="001C3A16" w:rsidP="002F4F38">
            <w:pPr>
              <w:pStyle w:val="Heading2"/>
              <w:rPr>
                <w:b/>
              </w:rPr>
            </w:pPr>
            <w:r w:rsidRPr="00976D31">
              <w:rPr>
                <w:b/>
              </w:rPr>
              <w:lastRenderedPageBreak/>
              <w:t xml:space="preserve">Section </w:t>
            </w:r>
            <w:r>
              <w:rPr>
                <w:b/>
              </w:rPr>
              <w:t>2</w:t>
            </w:r>
            <w:r w:rsidRPr="00976D31">
              <w:rPr>
                <w:b/>
              </w:rPr>
              <w:t xml:space="preserve">: </w:t>
            </w:r>
            <w:r>
              <w:rPr>
                <w:b/>
              </w:rPr>
              <w:t>Conceptual level layout decisions</w:t>
            </w:r>
            <w:r w:rsidR="001F45B8">
              <w:rPr>
                <w:b/>
              </w:rPr>
              <w:t xml:space="preserve"> (20 marks)</w:t>
            </w:r>
          </w:p>
        </w:tc>
      </w:tr>
      <w:tr w:rsidR="001C3A16" w14:paraId="0BACA46E" w14:textId="77777777" w:rsidTr="002F4F38">
        <w:tc>
          <w:tcPr>
            <w:tcW w:w="9010" w:type="dxa"/>
            <w:gridSpan w:val="2"/>
          </w:tcPr>
          <w:p w14:paraId="31CA76A1" w14:textId="0DD72520" w:rsidR="001C3A16" w:rsidRPr="008020B7" w:rsidRDefault="001C3A16" w:rsidP="002F4F38">
            <w:pPr>
              <w:pStyle w:val="Heading3"/>
              <w:rPr>
                <w:b/>
                <w:color w:val="2F5496" w:themeColor="accent1" w:themeShade="BF"/>
                <w:sz w:val="20"/>
                <w:szCs w:val="26"/>
              </w:rPr>
            </w:pPr>
            <w:r>
              <w:rPr>
                <w:b/>
                <w:color w:val="2F5496" w:themeColor="accent1" w:themeShade="BF"/>
                <w:sz w:val="20"/>
                <w:szCs w:val="26"/>
              </w:rPr>
              <w:t xml:space="preserve">Comment on why you think the designers of the aircraft made the choices they did. Use </w:t>
            </w:r>
            <w:r w:rsidR="00C90C5B">
              <w:rPr>
                <w:b/>
                <w:color w:val="2F5496" w:themeColor="accent1" w:themeShade="BF"/>
                <w:sz w:val="20"/>
                <w:szCs w:val="26"/>
              </w:rPr>
              <w:t xml:space="preserve">properly cited, credible </w:t>
            </w:r>
            <w:r>
              <w:rPr>
                <w:b/>
                <w:color w:val="2F5496" w:themeColor="accent1" w:themeShade="BF"/>
                <w:sz w:val="20"/>
                <w:szCs w:val="26"/>
              </w:rPr>
              <w:t>reports, articles, papers, etc.</w:t>
            </w:r>
            <w:r w:rsidR="00C90C5B">
              <w:rPr>
                <w:b/>
                <w:color w:val="2F5496" w:themeColor="accent1" w:themeShade="BF"/>
                <w:sz w:val="20"/>
                <w:szCs w:val="26"/>
              </w:rPr>
              <w:t xml:space="preserve"> (technical reports by reputable organisations, peer reviewed journal articles) </w:t>
            </w:r>
            <w:r>
              <w:rPr>
                <w:b/>
                <w:color w:val="2F5496" w:themeColor="accent1" w:themeShade="BF"/>
                <w:sz w:val="20"/>
                <w:szCs w:val="26"/>
              </w:rPr>
              <w:t xml:space="preserve">where available to support your </w:t>
            </w:r>
            <w:r w:rsidR="00C90C5B">
              <w:rPr>
                <w:b/>
                <w:color w:val="2F5496" w:themeColor="accent1" w:themeShade="BF"/>
                <w:sz w:val="20"/>
                <w:szCs w:val="26"/>
              </w:rPr>
              <w:t>re</w:t>
            </w:r>
            <w:r w:rsidR="00CE19D1">
              <w:rPr>
                <w:b/>
                <w:color w:val="2F5496" w:themeColor="accent1" w:themeShade="BF"/>
                <w:sz w:val="20"/>
                <w:szCs w:val="26"/>
              </w:rPr>
              <w:t>asoning</w:t>
            </w:r>
            <w:r>
              <w:rPr>
                <w:b/>
                <w:color w:val="2F5496" w:themeColor="accent1" w:themeShade="BF"/>
                <w:sz w:val="20"/>
                <w:szCs w:val="26"/>
              </w:rPr>
              <w:t xml:space="preserve">. </w:t>
            </w:r>
            <w:r w:rsidR="00C209EB">
              <w:rPr>
                <w:b/>
                <w:color w:val="2F5496" w:themeColor="accent1" w:themeShade="BF"/>
                <w:sz w:val="20"/>
                <w:szCs w:val="26"/>
              </w:rPr>
              <w:t>Compare your chosen aircraft to its competitors</w:t>
            </w:r>
            <w:r w:rsidR="00CE19D1">
              <w:rPr>
                <w:b/>
                <w:color w:val="2F5496" w:themeColor="accent1" w:themeShade="BF"/>
                <w:sz w:val="20"/>
                <w:szCs w:val="26"/>
              </w:rPr>
              <w:t xml:space="preserve"> (aircraft designed for the same mission)</w:t>
            </w:r>
            <w:r w:rsidR="00C209EB">
              <w:rPr>
                <w:b/>
                <w:color w:val="2F5496" w:themeColor="accent1" w:themeShade="BF"/>
                <w:sz w:val="20"/>
                <w:szCs w:val="26"/>
              </w:rPr>
              <w:t xml:space="preserve"> and comment on </w:t>
            </w:r>
            <w:r w:rsidR="00C90C5B">
              <w:rPr>
                <w:b/>
                <w:color w:val="2F5496" w:themeColor="accent1" w:themeShade="BF"/>
                <w:sz w:val="20"/>
                <w:szCs w:val="26"/>
              </w:rPr>
              <w:t xml:space="preserve">the differences. The </w:t>
            </w:r>
            <w:r>
              <w:rPr>
                <w:b/>
                <w:color w:val="2F5496" w:themeColor="accent1" w:themeShade="BF"/>
                <w:sz w:val="20"/>
                <w:szCs w:val="26"/>
              </w:rPr>
              <w:t>section should include:</w:t>
            </w:r>
          </w:p>
          <w:p w14:paraId="3F35BBA1" w14:textId="2959B849" w:rsidR="001C3A16" w:rsidRPr="009542AD" w:rsidRDefault="001C3A16" w:rsidP="001C3A16">
            <w:pPr>
              <w:pStyle w:val="Heading2"/>
              <w:numPr>
                <w:ilvl w:val="0"/>
                <w:numId w:val="1"/>
              </w:numPr>
              <w:rPr>
                <w:sz w:val="20"/>
                <w:szCs w:val="20"/>
              </w:rPr>
            </w:pPr>
            <w:r w:rsidRPr="009542AD">
              <w:rPr>
                <w:sz w:val="20"/>
                <w:szCs w:val="20"/>
              </w:rPr>
              <w:t>a</w:t>
            </w:r>
            <w:r>
              <w:rPr>
                <w:sz w:val="20"/>
                <w:szCs w:val="20"/>
              </w:rPr>
              <w:t xml:space="preserve"> clear explanation of why you think the aircraft was equipped with </w:t>
            </w:r>
            <w:r w:rsidR="00C90C5B">
              <w:rPr>
                <w:sz w:val="20"/>
                <w:szCs w:val="20"/>
              </w:rPr>
              <w:t>its</w:t>
            </w:r>
            <w:r>
              <w:rPr>
                <w:sz w:val="20"/>
                <w:szCs w:val="20"/>
              </w:rPr>
              <w:t xml:space="preserve"> </w:t>
            </w:r>
            <w:proofErr w:type="gramStart"/>
            <w:r>
              <w:rPr>
                <w:sz w:val="20"/>
                <w:szCs w:val="20"/>
              </w:rPr>
              <w:t xml:space="preserve">particular type of </w:t>
            </w:r>
            <w:r w:rsidRPr="00AC366E">
              <w:rPr>
                <w:b/>
                <w:sz w:val="20"/>
                <w:szCs w:val="20"/>
              </w:rPr>
              <w:t>propulsion</w:t>
            </w:r>
            <w:proofErr w:type="gramEnd"/>
            <w:r w:rsidRPr="00AC366E">
              <w:rPr>
                <w:b/>
                <w:sz w:val="20"/>
                <w:szCs w:val="20"/>
              </w:rPr>
              <w:t xml:space="preserve"> system</w:t>
            </w:r>
            <w:r w:rsidR="00C209EB">
              <w:rPr>
                <w:sz w:val="20"/>
                <w:szCs w:val="20"/>
              </w:rPr>
              <w:t>;</w:t>
            </w:r>
            <w:r>
              <w:rPr>
                <w:sz w:val="20"/>
                <w:szCs w:val="20"/>
              </w:rPr>
              <w:t xml:space="preserve"> </w:t>
            </w:r>
            <w:r w:rsidR="00C209EB">
              <w:rPr>
                <w:sz w:val="20"/>
                <w:szCs w:val="20"/>
              </w:rPr>
              <w:t>w</w:t>
            </w:r>
            <w:r>
              <w:rPr>
                <w:sz w:val="20"/>
                <w:szCs w:val="20"/>
              </w:rPr>
              <w:t xml:space="preserve">hat </w:t>
            </w:r>
            <w:r w:rsidR="00C209EB">
              <w:rPr>
                <w:sz w:val="20"/>
                <w:szCs w:val="20"/>
              </w:rPr>
              <w:t xml:space="preserve">alternatives </w:t>
            </w:r>
            <w:r w:rsidR="00C90C5B">
              <w:rPr>
                <w:sz w:val="20"/>
                <w:szCs w:val="20"/>
              </w:rPr>
              <w:t xml:space="preserve">are </w:t>
            </w:r>
            <w:r w:rsidR="00C209EB">
              <w:rPr>
                <w:sz w:val="20"/>
                <w:szCs w:val="20"/>
              </w:rPr>
              <w:t>the design team</w:t>
            </w:r>
            <w:r w:rsidR="00C90C5B">
              <w:rPr>
                <w:sz w:val="20"/>
                <w:szCs w:val="20"/>
              </w:rPr>
              <w:t xml:space="preserve"> likely</w:t>
            </w:r>
            <w:r w:rsidR="00C209EB">
              <w:rPr>
                <w:sz w:val="20"/>
                <w:szCs w:val="20"/>
              </w:rPr>
              <w:t xml:space="preserve"> have</w:t>
            </w:r>
            <w:r w:rsidR="00C90C5B">
              <w:rPr>
                <w:sz w:val="20"/>
                <w:szCs w:val="20"/>
              </w:rPr>
              <w:t xml:space="preserve"> considered</w:t>
            </w:r>
            <w:r w:rsidR="00C209EB">
              <w:rPr>
                <w:sz w:val="20"/>
                <w:szCs w:val="20"/>
              </w:rPr>
              <w:t xml:space="preserve"> (in terms of the type, number and positioning of engines)</w:t>
            </w:r>
            <w:r w:rsidR="00C90C5B">
              <w:rPr>
                <w:sz w:val="20"/>
                <w:szCs w:val="20"/>
              </w:rPr>
              <w:t>?</w:t>
            </w:r>
          </w:p>
          <w:p w14:paraId="78865863" w14:textId="62CAA58F" w:rsidR="001C3A16" w:rsidRDefault="00CE19D1" w:rsidP="002F4F38">
            <w:pPr>
              <w:pStyle w:val="ListParagraph"/>
              <w:numPr>
                <w:ilvl w:val="0"/>
                <w:numId w:val="1"/>
              </w:numPr>
              <w:rPr>
                <w:rFonts w:asciiTheme="majorHAnsi" w:eastAsiaTheme="majorEastAsia" w:hAnsiTheme="majorHAnsi" w:cstheme="majorBidi"/>
                <w:color w:val="2F5496" w:themeColor="accent1" w:themeShade="BF"/>
                <w:sz w:val="20"/>
                <w:szCs w:val="20"/>
              </w:rPr>
            </w:pPr>
            <w:r w:rsidRPr="00CE19D1">
              <w:rPr>
                <w:rFonts w:asciiTheme="majorHAnsi" w:eastAsiaTheme="majorEastAsia" w:hAnsiTheme="majorHAnsi" w:cstheme="majorBidi"/>
                <w:color w:val="2F5496" w:themeColor="accent1" w:themeShade="BF"/>
                <w:sz w:val="20"/>
                <w:szCs w:val="20"/>
              </w:rPr>
              <w:t>a clear explanation of why you think the aircraft</w:t>
            </w:r>
            <w:r>
              <w:rPr>
                <w:rFonts w:asciiTheme="majorHAnsi" w:eastAsiaTheme="majorEastAsia" w:hAnsiTheme="majorHAnsi" w:cstheme="majorBidi"/>
                <w:color w:val="2F5496" w:themeColor="accent1" w:themeShade="BF"/>
                <w:sz w:val="20"/>
                <w:szCs w:val="20"/>
              </w:rPr>
              <w:t xml:space="preserve"> has the </w:t>
            </w:r>
            <w:r w:rsidRPr="003F67AB">
              <w:rPr>
                <w:rFonts w:asciiTheme="majorHAnsi" w:eastAsiaTheme="majorEastAsia" w:hAnsiTheme="majorHAnsi" w:cstheme="majorBidi"/>
                <w:b/>
                <w:color w:val="2F5496" w:themeColor="accent1" w:themeShade="BF"/>
                <w:sz w:val="20"/>
                <w:szCs w:val="20"/>
              </w:rPr>
              <w:t>airframe layout</w:t>
            </w:r>
            <w:r>
              <w:rPr>
                <w:rFonts w:asciiTheme="majorHAnsi" w:eastAsiaTheme="majorEastAsia" w:hAnsiTheme="majorHAnsi" w:cstheme="majorBidi"/>
                <w:color w:val="2F5496" w:themeColor="accent1" w:themeShade="BF"/>
                <w:sz w:val="20"/>
                <w:szCs w:val="20"/>
              </w:rPr>
              <w:t xml:space="preserve"> </w:t>
            </w:r>
            <w:r w:rsidR="00467786">
              <w:rPr>
                <w:rFonts w:asciiTheme="majorHAnsi" w:eastAsiaTheme="majorEastAsia" w:hAnsiTheme="majorHAnsi" w:cstheme="majorBidi"/>
                <w:color w:val="2F5496" w:themeColor="accent1" w:themeShade="BF"/>
                <w:sz w:val="20"/>
                <w:szCs w:val="20"/>
              </w:rPr>
              <w:t xml:space="preserve">it does </w:t>
            </w:r>
            <w:r w:rsidR="00937036">
              <w:rPr>
                <w:rFonts w:asciiTheme="majorHAnsi" w:eastAsiaTheme="majorEastAsia" w:hAnsiTheme="majorHAnsi" w:cstheme="majorBidi"/>
                <w:color w:val="2F5496" w:themeColor="accent1" w:themeShade="BF"/>
                <w:sz w:val="20"/>
                <w:szCs w:val="20"/>
              </w:rPr>
              <w:t>(</w:t>
            </w:r>
            <w:r w:rsidR="00CA4DED">
              <w:rPr>
                <w:rFonts w:asciiTheme="majorHAnsi" w:eastAsiaTheme="majorEastAsia" w:hAnsiTheme="majorHAnsi" w:cstheme="majorBidi"/>
                <w:color w:val="2F5496" w:themeColor="accent1" w:themeShade="BF"/>
                <w:sz w:val="20"/>
                <w:szCs w:val="20"/>
              </w:rPr>
              <w:t xml:space="preserve">think </w:t>
            </w:r>
            <w:r w:rsidR="00636B28">
              <w:rPr>
                <w:rFonts w:asciiTheme="majorHAnsi" w:eastAsiaTheme="majorEastAsia" w:hAnsiTheme="majorHAnsi" w:cstheme="majorBidi"/>
                <w:color w:val="2F5496" w:themeColor="accent1" w:themeShade="BF"/>
                <w:sz w:val="20"/>
                <w:szCs w:val="20"/>
              </w:rPr>
              <w:t>lifting surface configuration,</w:t>
            </w:r>
            <w:r w:rsidR="00937036">
              <w:rPr>
                <w:rFonts w:asciiTheme="majorHAnsi" w:eastAsiaTheme="majorEastAsia" w:hAnsiTheme="majorHAnsi" w:cstheme="majorBidi"/>
                <w:color w:val="2F5496" w:themeColor="accent1" w:themeShade="BF"/>
                <w:sz w:val="20"/>
                <w:szCs w:val="20"/>
              </w:rPr>
              <w:t xml:space="preserve"> </w:t>
            </w:r>
            <w:r w:rsidR="0056466E">
              <w:rPr>
                <w:rFonts w:asciiTheme="majorHAnsi" w:eastAsiaTheme="majorEastAsia" w:hAnsiTheme="majorHAnsi" w:cstheme="majorBidi"/>
                <w:color w:val="2F5496" w:themeColor="accent1" w:themeShade="BF"/>
                <w:sz w:val="20"/>
                <w:szCs w:val="20"/>
              </w:rPr>
              <w:t>flight control surfaces, high li</w:t>
            </w:r>
            <w:r w:rsidR="00A24002">
              <w:rPr>
                <w:rFonts w:asciiTheme="majorHAnsi" w:eastAsiaTheme="majorEastAsia" w:hAnsiTheme="majorHAnsi" w:cstheme="majorBidi"/>
                <w:color w:val="2F5496" w:themeColor="accent1" w:themeShade="BF"/>
                <w:sz w:val="20"/>
                <w:szCs w:val="20"/>
              </w:rPr>
              <w:t>f</w:t>
            </w:r>
            <w:r w:rsidR="0056466E">
              <w:rPr>
                <w:rFonts w:asciiTheme="majorHAnsi" w:eastAsiaTheme="majorEastAsia" w:hAnsiTheme="majorHAnsi" w:cstheme="majorBidi"/>
                <w:color w:val="2F5496" w:themeColor="accent1" w:themeShade="BF"/>
                <w:sz w:val="20"/>
                <w:szCs w:val="20"/>
              </w:rPr>
              <w:t>t system</w:t>
            </w:r>
            <w:r w:rsidR="004C19AE">
              <w:rPr>
                <w:rFonts w:asciiTheme="majorHAnsi" w:eastAsiaTheme="majorEastAsia" w:hAnsiTheme="majorHAnsi" w:cstheme="majorBidi"/>
                <w:color w:val="2F5496" w:themeColor="accent1" w:themeShade="BF"/>
                <w:sz w:val="20"/>
                <w:szCs w:val="20"/>
              </w:rPr>
              <w:t xml:space="preserve"> layout</w:t>
            </w:r>
            <w:r w:rsidR="0056466E">
              <w:rPr>
                <w:rFonts w:asciiTheme="majorHAnsi" w:eastAsiaTheme="majorEastAsia" w:hAnsiTheme="majorHAnsi" w:cstheme="majorBidi"/>
                <w:color w:val="2F5496" w:themeColor="accent1" w:themeShade="BF"/>
                <w:sz w:val="20"/>
                <w:szCs w:val="20"/>
              </w:rPr>
              <w:t>)</w:t>
            </w:r>
            <w:r w:rsidR="00F47BDB">
              <w:rPr>
                <w:rFonts w:asciiTheme="majorHAnsi" w:eastAsiaTheme="majorEastAsia" w:hAnsiTheme="majorHAnsi" w:cstheme="majorBidi"/>
                <w:color w:val="2F5496" w:themeColor="accent1" w:themeShade="BF"/>
                <w:sz w:val="20"/>
                <w:szCs w:val="20"/>
              </w:rPr>
              <w:t xml:space="preserve">; what </w:t>
            </w:r>
            <w:r w:rsidR="00BF52DA">
              <w:rPr>
                <w:rFonts w:asciiTheme="majorHAnsi" w:eastAsiaTheme="majorEastAsia" w:hAnsiTheme="majorHAnsi" w:cstheme="majorBidi"/>
                <w:color w:val="2F5496" w:themeColor="accent1" w:themeShade="BF"/>
                <w:sz w:val="20"/>
                <w:szCs w:val="20"/>
              </w:rPr>
              <w:t xml:space="preserve">viable </w:t>
            </w:r>
            <w:r w:rsidR="00F47BDB">
              <w:rPr>
                <w:rFonts w:asciiTheme="majorHAnsi" w:eastAsiaTheme="majorEastAsia" w:hAnsiTheme="majorHAnsi" w:cstheme="majorBidi"/>
                <w:color w:val="2F5496" w:themeColor="accent1" w:themeShade="BF"/>
                <w:sz w:val="20"/>
                <w:szCs w:val="20"/>
              </w:rPr>
              <w:t xml:space="preserve">alternatives </w:t>
            </w:r>
            <w:r w:rsidR="00F47BDB" w:rsidRPr="00CE19D1">
              <w:rPr>
                <w:rFonts w:asciiTheme="majorHAnsi" w:eastAsiaTheme="majorEastAsia" w:hAnsiTheme="majorHAnsi" w:cstheme="majorBidi"/>
                <w:color w:val="2F5496" w:themeColor="accent1" w:themeShade="BF"/>
                <w:sz w:val="20"/>
                <w:szCs w:val="20"/>
              </w:rPr>
              <w:t>are the design team likely have considered</w:t>
            </w:r>
            <w:r w:rsidR="00F47BDB">
              <w:rPr>
                <w:rFonts w:asciiTheme="majorHAnsi" w:eastAsiaTheme="majorEastAsia" w:hAnsiTheme="majorHAnsi" w:cstheme="majorBidi"/>
                <w:color w:val="2F5496" w:themeColor="accent1" w:themeShade="BF"/>
                <w:sz w:val="20"/>
                <w:szCs w:val="20"/>
              </w:rPr>
              <w:t xml:space="preserve">? What objective metrics would have driven the choices? </w:t>
            </w:r>
          </w:p>
          <w:p w14:paraId="78A922E5" w14:textId="4BAE1BB9" w:rsidR="00CE19D1" w:rsidRPr="009542AD" w:rsidRDefault="00CE19D1" w:rsidP="002F4F38">
            <w:pPr>
              <w:pStyle w:val="ListParagraph"/>
              <w:numPr>
                <w:ilvl w:val="0"/>
                <w:numId w:val="1"/>
              </w:numPr>
              <w:rPr>
                <w:rFonts w:asciiTheme="majorHAnsi" w:eastAsiaTheme="majorEastAsia" w:hAnsiTheme="majorHAnsi" w:cstheme="majorBidi"/>
                <w:color w:val="2F5496" w:themeColor="accent1" w:themeShade="BF"/>
                <w:sz w:val="20"/>
                <w:szCs w:val="20"/>
              </w:rPr>
            </w:pPr>
            <w:r w:rsidRPr="00CE19D1">
              <w:rPr>
                <w:rFonts w:asciiTheme="majorHAnsi" w:eastAsiaTheme="majorEastAsia" w:hAnsiTheme="majorHAnsi" w:cstheme="majorBidi"/>
                <w:color w:val="2F5496" w:themeColor="accent1" w:themeShade="BF"/>
                <w:sz w:val="20"/>
                <w:szCs w:val="20"/>
              </w:rPr>
              <w:t xml:space="preserve">a clear explanation of why you think the aircraft was equipped with its </w:t>
            </w:r>
            <w:proofErr w:type="gramStart"/>
            <w:r w:rsidRPr="00CE19D1">
              <w:rPr>
                <w:rFonts w:asciiTheme="majorHAnsi" w:eastAsiaTheme="majorEastAsia" w:hAnsiTheme="majorHAnsi" w:cstheme="majorBidi"/>
                <w:color w:val="2F5496" w:themeColor="accent1" w:themeShade="BF"/>
                <w:sz w:val="20"/>
                <w:szCs w:val="20"/>
              </w:rPr>
              <w:t xml:space="preserve">particular type of </w:t>
            </w:r>
            <w:r w:rsidRPr="003F67AB">
              <w:rPr>
                <w:rFonts w:asciiTheme="majorHAnsi" w:eastAsiaTheme="majorEastAsia" w:hAnsiTheme="majorHAnsi" w:cstheme="majorBidi"/>
                <w:b/>
                <w:color w:val="2F5496" w:themeColor="accent1" w:themeShade="BF"/>
                <w:sz w:val="20"/>
                <w:szCs w:val="20"/>
              </w:rPr>
              <w:t>undercarriage</w:t>
            </w:r>
            <w:proofErr w:type="gramEnd"/>
            <w:r w:rsidRPr="00CE19D1">
              <w:rPr>
                <w:rFonts w:asciiTheme="majorHAnsi" w:eastAsiaTheme="majorEastAsia" w:hAnsiTheme="majorHAnsi" w:cstheme="majorBidi"/>
                <w:color w:val="2F5496" w:themeColor="accent1" w:themeShade="BF"/>
                <w:sz w:val="20"/>
                <w:szCs w:val="20"/>
              </w:rPr>
              <w:t>; what alternatives are the design team likely have considered</w:t>
            </w:r>
            <w:r>
              <w:rPr>
                <w:rFonts w:asciiTheme="majorHAnsi" w:eastAsiaTheme="majorEastAsia" w:hAnsiTheme="majorHAnsi" w:cstheme="majorBidi"/>
                <w:color w:val="2F5496" w:themeColor="accent1" w:themeShade="BF"/>
                <w:sz w:val="20"/>
                <w:szCs w:val="20"/>
              </w:rPr>
              <w:t>?</w:t>
            </w:r>
            <w:r w:rsidRPr="00CE19D1">
              <w:rPr>
                <w:rFonts w:asciiTheme="majorHAnsi" w:eastAsiaTheme="majorEastAsia" w:hAnsiTheme="majorHAnsi" w:cstheme="majorBidi"/>
                <w:color w:val="2F5496" w:themeColor="accent1" w:themeShade="BF"/>
                <w:sz w:val="20"/>
                <w:szCs w:val="20"/>
              </w:rPr>
              <w:t xml:space="preserve"> </w:t>
            </w:r>
            <w:r>
              <w:rPr>
                <w:rFonts w:asciiTheme="majorHAnsi" w:eastAsiaTheme="majorEastAsia" w:hAnsiTheme="majorHAnsi" w:cstheme="majorBidi"/>
                <w:color w:val="2F5496" w:themeColor="accent1" w:themeShade="BF"/>
                <w:sz w:val="20"/>
                <w:szCs w:val="20"/>
              </w:rPr>
              <w:t>Comment on any unusual features</w:t>
            </w:r>
            <w:r w:rsidR="00BF52DA">
              <w:rPr>
                <w:rFonts w:asciiTheme="majorHAnsi" w:eastAsiaTheme="majorEastAsia" w:hAnsiTheme="majorHAnsi" w:cstheme="majorBidi"/>
                <w:color w:val="2F5496" w:themeColor="accent1" w:themeShade="BF"/>
                <w:sz w:val="20"/>
                <w:szCs w:val="20"/>
              </w:rPr>
              <w:t>, details</w:t>
            </w:r>
            <w:r>
              <w:rPr>
                <w:rFonts w:asciiTheme="majorHAnsi" w:eastAsiaTheme="majorEastAsia" w:hAnsiTheme="majorHAnsi" w:cstheme="majorBidi"/>
                <w:color w:val="2F5496" w:themeColor="accent1" w:themeShade="BF"/>
                <w:sz w:val="20"/>
                <w:szCs w:val="20"/>
              </w:rPr>
              <w:t xml:space="preserve"> (e.g., semi-levered</w:t>
            </w:r>
            <w:r w:rsidR="00773727">
              <w:rPr>
                <w:rFonts w:asciiTheme="majorHAnsi" w:eastAsiaTheme="majorEastAsia" w:hAnsiTheme="majorHAnsi" w:cstheme="majorBidi"/>
                <w:color w:val="2F5496" w:themeColor="accent1" w:themeShade="BF"/>
                <w:sz w:val="20"/>
                <w:szCs w:val="20"/>
              </w:rPr>
              <w:t xml:space="preserve"> gear</w:t>
            </w:r>
            <w:r>
              <w:rPr>
                <w:rFonts w:asciiTheme="majorHAnsi" w:eastAsiaTheme="majorEastAsia" w:hAnsiTheme="majorHAnsi" w:cstheme="majorBidi"/>
                <w:color w:val="2F5496" w:themeColor="accent1" w:themeShade="BF"/>
                <w:sz w:val="20"/>
                <w:szCs w:val="20"/>
              </w:rPr>
              <w:t xml:space="preserve">, electrical brakes) and on the </w:t>
            </w:r>
            <w:r w:rsidR="00BF52DA">
              <w:rPr>
                <w:rFonts w:asciiTheme="majorHAnsi" w:eastAsiaTheme="majorEastAsia" w:hAnsiTheme="majorHAnsi" w:cstheme="majorBidi"/>
                <w:color w:val="2F5496" w:themeColor="accent1" w:themeShade="BF"/>
                <w:sz w:val="20"/>
                <w:szCs w:val="20"/>
              </w:rPr>
              <w:t xml:space="preserve">likely </w:t>
            </w:r>
            <w:r>
              <w:rPr>
                <w:rFonts w:asciiTheme="majorHAnsi" w:eastAsiaTheme="majorEastAsia" w:hAnsiTheme="majorHAnsi" w:cstheme="majorBidi"/>
                <w:color w:val="2F5496" w:themeColor="accent1" w:themeShade="BF"/>
                <w:sz w:val="20"/>
                <w:szCs w:val="20"/>
              </w:rPr>
              <w:t>reasons for them.</w:t>
            </w:r>
          </w:p>
        </w:tc>
      </w:tr>
      <w:tr w:rsidR="001C3A16" w14:paraId="44BCF816" w14:textId="77777777" w:rsidTr="002F4F38">
        <w:tc>
          <w:tcPr>
            <w:tcW w:w="9010" w:type="dxa"/>
            <w:gridSpan w:val="2"/>
          </w:tcPr>
          <w:p w14:paraId="792CBF8A" w14:textId="77777777" w:rsidR="001C3A16" w:rsidRDefault="001C3A16"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1C3A16" w14:paraId="3A6301BB" w14:textId="77777777" w:rsidTr="002F4F38">
        <w:tc>
          <w:tcPr>
            <w:tcW w:w="7933" w:type="dxa"/>
          </w:tcPr>
          <w:p w14:paraId="20862DA6" w14:textId="303782E3" w:rsidR="001C3A16" w:rsidRPr="003F55EA" w:rsidRDefault="00C209EB" w:rsidP="002F4F38">
            <w:pPr>
              <w:pStyle w:val="Heading2"/>
              <w:rPr>
                <w:sz w:val="20"/>
                <w:szCs w:val="20"/>
              </w:rPr>
            </w:pPr>
            <w:r>
              <w:rPr>
                <w:sz w:val="20"/>
                <w:szCs w:val="20"/>
              </w:rPr>
              <w:t>Very little explanation or v</w:t>
            </w:r>
            <w:r w:rsidR="001C3A16">
              <w:rPr>
                <w:sz w:val="20"/>
                <w:szCs w:val="20"/>
              </w:rPr>
              <w:t>ery vague, generic statements</w:t>
            </w:r>
            <w:r w:rsidR="00F47BDB">
              <w:rPr>
                <w:sz w:val="20"/>
                <w:szCs w:val="20"/>
              </w:rPr>
              <w:t xml:space="preserve"> that apply equally to all aircraft of that class/mission</w:t>
            </w:r>
            <w:r w:rsidR="001C3A16">
              <w:rPr>
                <w:sz w:val="20"/>
                <w:szCs w:val="20"/>
              </w:rPr>
              <w:t xml:space="preserve"> </w:t>
            </w:r>
            <w:r w:rsidR="00056CE4">
              <w:rPr>
                <w:sz w:val="20"/>
                <w:szCs w:val="20"/>
              </w:rPr>
              <w:t>and therefore do</w:t>
            </w:r>
            <w:r w:rsidR="004808CE">
              <w:rPr>
                <w:sz w:val="20"/>
                <w:szCs w:val="20"/>
              </w:rPr>
              <w:t xml:space="preserve"> not actually answer the question </w:t>
            </w:r>
            <w:r w:rsidR="001C3A16">
              <w:rPr>
                <w:sz w:val="20"/>
                <w:szCs w:val="20"/>
              </w:rPr>
              <w:t>(e.g., ‘it has turbofan engines because it has to have a long range’)</w:t>
            </w:r>
            <w:r w:rsidR="00CE19D1">
              <w:rPr>
                <w:sz w:val="20"/>
                <w:szCs w:val="20"/>
              </w:rPr>
              <w:t>.</w:t>
            </w:r>
          </w:p>
        </w:tc>
        <w:tc>
          <w:tcPr>
            <w:tcW w:w="1077" w:type="dxa"/>
          </w:tcPr>
          <w:p w14:paraId="569201FC" w14:textId="77777777" w:rsidR="001C3A16" w:rsidRDefault="001C3A16" w:rsidP="002F4F38">
            <w:pPr>
              <w:pStyle w:val="Heading2"/>
            </w:pPr>
            <w:r>
              <w:t>0 - 5</w:t>
            </w:r>
          </w:p>
        </w:tc>
      </w:tr>
      <w:tr w:rsidR="001C3A16" w14:paraId="14892B69" w14:textId="77777777" w:rsidTr="002F4F38">
        <w:tc>
          <w:tcPr>
            <w:tcW w:w="7933" w:type="dxa"/>
          </w:tcPr>
          <w:p w14:paraId="03462CF7" w14:textId="5F061AC8" w:rsidR="001C3A16" w:rsidRDefault="00C209EB" w:rsidP="002F4F38">
            <w:pPr>
              <w:pStyle w:val="Heading2"/>
            </w:pPr>
            <w:r>
              <w:rPr>
                <w:sz w:val="20"/>
                <w:szCs w:val="20"/>
              </w:rPr>
              <w:t xml:space="preserve">Some depth of thinking </w:t>
            </w:r>
            <w:proofErr w:type="gramStart"/>
            <w:r>
              <w:rPr>
                <w:sz w:val="20"/>
                <w:szCs w:val="20"/>
              </w:rPr>
              <w:t>demonstrated,</w:t>
            </w:r>
            <w:proofErr w:type="gramEnd"/>
            <w:r>
              <w:rPr>
                <w:sz w:val="20"/>
                <w:szCs w:val="20"/>
              </w:rPr>
              <w:t xml:space="preserve"> beginnings of an analysis of alternatives.</w:t>
            </w:r>
            <w:r w:rsidR="00C90C5B">
              <w:rPr>
                <w:sz w:val="20"/>
                <w:szCs w:val="20"/>
              </w:rPr>
              <w:t xml:space="preserve"> Clearly referenced sources included, but of unverifiable credibility (e.g., Wikipedia, web pages with no clear referencing/fact checking/peer review</w:t>
            </w:r>
            <w:r w:rsidR="00F47BDB">
              <w:rPr>
                <w:sz w:val="20"/>
                <w:szCs w:val="20"/>
              </w:rPr>
              <w:t xml:space="preserve"> policy</w:t>
            </w:r>
            <w:r w:rsidR="00C90C5B">
              <w:rPr>
                <w:sz w:val="20"/>
                <w:szCs w:val="20"/>
              </w:rPr>
              <w:t>)</w:t>
            </w:r>
            <w:r w:rsidR="00F47BDB">
              <w:rPr>
                <w:sz w:val="20"/>
                <w:szCs w:val="20"/>
              </w:rPr>
              <w:t>.</w:t>
            </w:r>
          </w:p>
        </w:tc>
        <w:tc>
          <w:tcPr>
            <w:tcW w:w="1077" w:type="dxa"/>
          </w:tcPr>
          <w:p w14:paraId="3637C4E4" w14:textId="77777777" w:rsidR="001C3A16" w:rsidRDefault="001C3A16" w:rsidP="002F4F38">
            <w:pPr>
              <w:pStyle w:val="Heading2"/>
            </w:pPr>
            <w:r>
              <w:t>6 - 14</w:t>
            </w:r>
          </w:p>
        </w:tc>
      </w:tr>
      <w:tr w:rsidR="001C3A16" w14:paraId="20BF7790" w14:textId="77777777" w:rsidTr="002F4F38">
        <w:tc>
          <w:tcPr>
            <w:tcW w:w="7933" w:type="dxa"/>
          </w:tcPr>
          <w:p w14:paraId="6D5317AF" w14:textId="68493C7F" w:rsidR="001C3A16" w:rsidRPr="00417F23" w:rsidRDefault="001C3A16" w:rsidP="002F4F38">
            <w:pPr>
              <w:pStyle w:val="Heading2"/>
              <w:rPr>
                <w:sz w:val="20"/>
                <w:szCs w:val="20"/>
              </w:rPr>
            </w:pPr>
            <w:r>
              <w:rPr>
                <w:sz w:val="20"/>
                <w:szCs w:val="20"/>
              </w:rPr>
              <w:t xml:space="preserve">Clear, tidy and </w:t>
            </w:r>
            <w:r w:rsidR="00C209EB">
              <w:rPr>
                <w:sz w:val="20"/>
                <w:szCs w:val="20"/>
              </w:rPr>
              <w:t>deep analysis of potential alternatives and cogent, engineering reasoning presented for wh</w:t>
            </w:r>
            <w:r w:rsidR="00C90C5B">
              <w:rPr>
                <w:sz w:val="20"/>
                <w:szCs w:val="20"/>
              </w:rPr>
              <w:t>y the various decisions are likely to have been made.</w:t>
            </w:r>
            <w:r w:rsidR="00CE19D1">
              <w:rPr>
                <w:sz w:val="20"/>
                <w:szCs w:val="20"/>
              </w:rPr>
              <w:t xml:space="preserve"> The arguments are precise and</w:t>
            </w:r>
            <w:r w:rsidR="00773727">
              <w:rPr>
                <w:sz w:val="20"/>
                <w:szCs w:val="20"/>
              </w:rPr>
              <w:t>, wherever possible,</w:t>
            </w:r>
            <w:r w:rsidR="00CE19D1">
              <w:rPr>
                <w:sz w:val="20"/>
                <w:szCs w:val="20"/>
              </w:rPr>
              <w:t xml:space="preserve"> numerical.</w:t>
            </w:r>
            <w:r w:rsidR="00773727">
              <w:rPr>
                <w:sz w:val="20"/>
                <w:szCs w:val="20"/>
              </w:rPr>
              <w:t xml:space="preserve"> High quality, scholarly references (journal articles, NASA reports, etc.).</w:t>
            </w:r>
          </w:p>
        </w:tc>
        <w:tc>
          <w:tcPr>
            <w:tcW w:w="1077" w:type="dxa"/>
          </w:tcPr>
          <w:p w14:paraId="27C08BC9" w14:textId="77777777" w:rsidR="001C3A16" w:rsidRDefault="001C3A16" w:rsidP="002F4F38">
            <w:pPr>
              <w:pStyle w:val="Heading2"/>
            </w:pPr>
            <w:r>
              <w:t>15 - 20</w:t>
            </w:r>
          </w:p>
        </w:tc>
      </w:tr>
      <w:tr w:rsidR="00937A19" w14:paraId="45CB3698" w14:textId="77777777" w:rsidTr="00D1594A">
        <w:tc>
          <w:tcPr>
            <w:tcW w:w="9010" w:type="dxa"/>
            <w:gridSpan w:val="2"/>
          </w:tcPr>
          <w:p w14:paraId="28259B80" w14:textId="597F65ED" w:rsidR="00937A19" w:rsidRPr="00C275A6" w:rsidRDefault="00C275A6" w:rsidP="002F4F38">
            <w:pPr>
              <w:pStyle w:val="Heading2"/>
              <w:rPr>
                <w:sz w:val="22"/>
                <w:szCs w:val="22"/>
              </w:rPr>
            </w:pPr>
            <w:r w:rsidRPr="00C275A6">
              <w:rPr>
                <w:sz w:val="22"/>
                <w:szCs w:val="22"/>
              </w:rPr>
              <w:t>Page limit: do not exceed the</w:t>
            </w:r>
            <w:r w:rsidRPr="00C275A6">
              <w:rPr>
                <w:b/>
                <w:bCs/>
                <w:sz w:val="22"/>
                <w:szCs w:val="22"/>
              </w:rPr>
              <w:t xml:space="preserve"> rest of this page plus one other</w:t>
            </w:r>
            <w:r w:rsidRPr="00C275A6">
              <w:rPr>
                <w:sz w:val="22"/>
                <w:szCs w:val="22"/>
              </w:rPr>
              <w:t>.</w:t>
            </w:r>
          </w:p>
        </w:tc>
      </w:tr>
    </w:tbl>
    <w:p w14:paraId="527D9427" w14:textId="4B847E0E" w:rsidR="001C3A16" w:rsidRDefault="001C3A16"/>
    <w:p w14:paraId="266016AA" w14:textId="0AD6E773" w:rsidR="00B12438" w:rsidRDefault="00B12438">
      <w:r>
        <w:t xml:space="preserve">The airframe is clearly not suited for a high-bypass turbofan, and </w:t>
      </w:r>
      <w:proofErr w:type="gramStart"/>
      <w:r>
        <w:t>definitely not</w:t>
      </w:r>
      <w:proofErr w:type="gramEnd"/>
      <w:r>
        <w:t xml:space="preserve"> for a turbojet. Throughout the various iterations of the 172, there has been a general increase in engine power, from 145hp in 1955 to 180HP nowadays</w:t>
      </w:r>
      <w:r w:rsidR="005D05F6">
        <w:t>.</w:t>
      </w:r>
      <w:r>
        <w:t xml:space="preserve"> </w:t>
      </w:r>
      <w:r w:rsidR="00DB78CE">
        <w:t>This has allowed for the gradual increase in MTOW from 2200 to 2500lbs.</w:t>
      </w:r>
    </w:p>
    <w:p w14:paraId="689D3978" w14:textId="77777777" w:rsidR="00DB78CE" w:rsidRDefault="00B12438">
      <w:r>
        <w:t xml:space="preserve">Due to the 172 being advertised as a trainer aircraft, the complexity of multiple engines is unsuitable for the mission. </w:t>
      </w:r>
    </w:p>
    <w:p w14:paraId="34E4BC13" w14:textId="0877B1E3" w:rsidR="008B3F18" w:rsidRDefault="00B12438" w:rsidP="00DB78CE">
      <w:r>
        <w:t xml:space="preserve">It is possible that the design team considered changing the engine for a higher-powered version, as </w:t>
      </w:r>
      <w:proofErr w:type="spellStart"/>
      <w:r>
        <w:t>Lycoming’s</w:t>
      </w:r>
      <w:proofErr w:type="spellEnd"/>
      <w:r>
        <w:t xml:space="preserve"> IO-360 family has higher-powered alternatives, such as the IO-360-K2A. For this engine, dimensions are also identical. </w:t>
      </w:r>
      <w:r w:rsidR="00DB78CE">
        <w:t xml:space="preserve">However, an alternate rating of the IO-360-L2A was kept, where higher engine speeds lead to higher powers. This is </w:t>
      </w:r>
      <w:proofErr w:type="gramStart"/>
      <w:r w:rsidR="00DB78CE">
        <w:t>similar to</w:t>
      </w:r>
      <w:proofErr w:type="gramEnd"/>
      <w:r w:rsidR="00DB78CE">
        <w:t xml:space="preserve"> almost every other revision. It is notable that the 172R used the alternate rating of 2400rpm and 160HP on the same engine. When the engine speed is allowed to be increased, a propellor of </w:t>
      </w:r>
      <w:proofErr w:type="gramStart"/>
      <w:r w:rsidR="00DB78CE">
        <w:t>1 inch</w:t>
      </w:r>
      <w:proofErr w:type="gramEnd"/>
      <w:r w:rsidR="00DB78CE">
        <w:t xml:space="preserve"> extra diameter must be used. This allows for almost complete interoperability between the aircraft, but an additional 100lbs MTOW. </w:t>
      </w:r>
    </w:p>
    <w:p w14:paraId="7EB7EF2C" w14:textId="6D55377D" w:rsidR="00DB78CE" w:rsidRDefault="00DB78CE" w:rsidP="00DB78CE">
      <w:r>
        <w:t xml:space="preserve">There are essentially no alternatives to the positioning of the engine, the propellor must </w:t>
      </w:r>
      <w:proofErr w:type="spellStart"/>
      <w:r>
        <w:t>avoud</w:t>
      </w:r>
      <w:proofErr w:type="spellEnd"/>
      <w:r>
        <w:t xml:space="preserve"> the ground when the gas strut landing gear is compressed under breaking, and the engine cowling cannot block the </w:t>
      </w:r>
      <w:r w:rsidR="00984A52">
        <w:t>pilot’s view, as an excellent view is a key selling point of the 172.</w:t>
      </w:r>
    </w:p>
    <w:p w14:paraId="07978616" w14:textId="77777777" w:rsidR="00B12438" w:rsidRDefault="00B12438"/>
    <w:p w14:paraId="6B51175D" w14:textId="77B8F8BF" w:rsidR="008B3F18" w:rsidRDefault="00A06DE4">
      <w:r>
        <w:lastRenderedPageBreak/>
        <w:t xml:space="preserve">The high-lift system takes the form of a symmetrical pair of trailing edge flaps. These flaps are of the same area as previous </w:t>
      </w:r>
      <w:proofErr w:type="gramStart"/>
      <w:r>
        <w:t>aircraft, and</w:t>
      </w:r>
      <w:proofErr w:type="gramEnd"/>
      <w:r>
        <w:t xml:space="preserve"> have the same angle at full deployment. Unsurprisingly, this leads to a higher 1g stall speed in the 172S compared to the 172R</w:t>
      </w:r>
      <w:r w:rsidR="008565DB">
        <w:t>, with an increase from 51kt to 53kt</w:t>
      </w:r>
      <w:r>
        <w:t xml:space="preserve">. </w:t>
      </w:r>
      <w:r w:rsidR="008565DB">
        <w:t xml:space="preserve">This is likely because a change to the geometry of the flaps or range of motion could be a significant enough change that recertification would be necessary. Additionally, the 172 is a level 2 low-speed airplane under 14 CFR 23, and there are no prescribed stall speeds, meaning that any additional cost from decreasing the stall speed is unnecessary. </w:t>
      </w:r>
    </w:p>
    <w:p w14:paraId="3A88B78F" w14:textId="7E747A18" w:rsidR="008565DB" w:rsidRDefault="0029608A">
      <w:r>
        <w:t xml:space="preserve">The flaps use an electric motor connected to a worm gear to actuate the flaps. </w:t>
      </w:r>
      <w:r w:rsidR="00E94186">
        <w:t>There is no hydraulic system, and actuating the flaps needs a large amount of power with a small control actuation. For this reason, the cable system used for the other aerodynamic surfaces is not suitable. The addition of a hydraulic system specifically for the flaps would add complexity and reduce engine power available, meaning that the already-limited engine may not be adequate.</w:t>
      </w:r>
    </w:p>
    <w:p w14:paraId="4F0EADE6" w14:textId="77777777" w:rsidR="000074F7" w:rsidRDefault="000074F7"/>
    <w:p w14:paraId="7C9CB5D8" w14:textId="557CD989" w:rsidR="000074F7" w:rsidRDefault="000074F7">
      <w:r>
        <w:t xml:space="preserve">A T-tail may have briefly been considered due to the better stability </w:t>
      </w:r>
      <w:proofErr w:type="gramStart"/>
      <w:r>
        <w:t>as a result of</w:t>
      </w:r>
      <w:proofErr w:type="gramEnd"/>
      <w:r>
        <w:t xml:space="preserve"> a lower effect of downwash, but </w:t>
      </w:r>
      <w:r w:rsidR="002A0B5A">
        <w:t xml:space="preserve">it would also complicate the structure of the tail. Additionally, the control system is driven by a system of cables, meaning that a T-tail would increase length of cable runs, the general complexity of the system, and likely increase the stick force from the pulleys. </w:t>
      </w:r>
      <w:r w:rsidR="00347F4E">
        <w:t>However, I believe that the main reason is that</w:t>
      </w:r>
      <w:r w:rsidR="002A0B5A">
        <w:t xml:space="preserve"> pre-flight inspections require that the pilot manually check the elevator and trim tabs. A T-tail is therefore unreasonable, as this would require a ladder or very tall pilot.</w:t>
      </w:r>
      <w:r w:rsidR="00347F4E">
        <w:t xml:space="preserve"> Conventional tails are typical on general aviation craft, likely for this reason.</w:t>
      </w:r>
    </w:p>
    <w:p w14:paraId="2A8426FE" w14:textId="681B2FFF" w:rsidR="00347F4E" w:rsidRDefault="00347F4E">
      <w:r>
        <w:t xml:space="preserve">Additionally, a T-tail could lead to undesirable structural modes when the </w:t>
      </w:r>
      <w:r w:rsidR="00E94186">
        <w:t>tail is producing downforce</w:t>
      </w:r>
      <w:r>
        <w:t>. This would require extra structural mass to account for, and any mass at the tail of the aircraft will lead to a large moment.</w:t>
      </w:r>
    </w:p>
    <w:p w14:paraId="2B83CE5C" w14:textId="6A7743A4" w:rsidR="006A12E9" w:rsidRDefault="00EA698D" w:rsidP="00347F4E">
      <w:r>
        <w:t>The trim tab is asymmetric, only appearing on the starboard side of the aircraft.</w:t>
      </w:r>
      <w:r w:rsidR="008B4E0B">
        <w:t xml:space="preserve"> The elevator on both sides is affected by the trim tab, as the surfaces are mounted to a solid rod. This does mean that there will be some asymmetry in the drag produced when the trim tab is in use.</w:t>
      </w:r>
      <w:r w:rsidR="00347F4E">
        <w:t xml:space="preserve"> There will naturally be a resulting yaw moment, but this will be small. This does lead to additional maintenance complexity from two different parts for the elevators, but the cabling is dramatically </w:t>
      </w:r>
      <w:proofErr w:type="gramStart"/>
      <w:r w:rsidR="00347F4E">
        <w:t>more simple</w:t>
      </w:r>
      <w:proofErr w:type="gramEnd"/>
      <w:r w:rsidR="00347F4E">
        <w:t xml:space="preserve"> as a result of this.</w:t>
      </w:r>
    </w:p>
    <w:p w14:paraId="2D2547AD" w14:textId="26E6D1AB" w:rsidR="00390E8F" w:rsidRDefault="00390E8F" w:rsidP="00347F4E">
      <w:r>
        <w:t xml:space="preserve">The strut is an interesting addition. It will cause more drag through interference drag and additional frontal area, but it will reduce the weight necessary for the wing spars. This will allow better </w:t>
      </w:r>
      <w:proofErr w:type="spellStart"/>
      <w:r>
        <w:t>takeoff</w:t>
      </w:r>
      <w:proofErr w:type="spellEnd"/>
      <w:r>
        <w:t xml:space="preserve"> performance.</w:t>
      </w:r>
    </w:p>
    <w:p w14:paraId="0F41A24A" w14:textId="77777777" w:rsidR="006A12E9" w:rsidRDefault="006A12E9" w:rsidP="00347F4E"/>
    <w:p w14:paraId="03FA4A16" w14:textId="08ECEBE4" w:rsidR="00BB5C09" w:rsidRDefault="00AD4B5C" w:rsidP="00347F4E">
      <w:r>
        <w:t xml:space="preserve">The landing gear is a tricycle </w:t>
      </w:r>
      <w:r w:rsidR="00BE6A32">
        <w:t>landing gear, as opposed to conventional landing gear. A rear wheel causes a plane to sit at an angle, severely reducing take-off visibility. For student pilots, this will cause additional difficulties and mean that the instructor may miss out on hazards due to the cowling obstructing their view. Additionally, the tail of a conventional aircraft will lift off on a take</w:t>
      </w:r>
      <w:r w:rsidR="00055BD0">
        <w:t>-</w:t>
      </w:r>
      <w:r w:rsidR="00BE6A32">
        <w:t xml:space="preserve">off run, causing the handling characteristics to rapidly change. This will cause more difficulties for a student pilot. </w:t>
      </w:r>
    </w:p>
    <w:p w14:paraId="185D6F05" w14:textId="63537C40" w:rsidR="00BE6A32" w:rsidRDefault="00BE6A32" w:rsidP="00347F4E">
      <w:r>
        <w:t xml:space="preserve">Notably, the main landing gear is only supported by angled beams, rather than shock struts. I believe that this is to reduce weight and complexity. The angle that the struts are mounted at is larger than typical, and this will increase their shock absorption capabilities. </w:t>
      </w:r>
      <w:r w:rsidR="00055BD0">
        <w:t>This will naturally lead to large bending moments and large stresses</w:t>
      </w:r>
      <w:r w:rsidR="000617AC">
        <w:t>.</w:t>
      </w:r>
    </w:p>
    <w:p w14:paraId="7055AE96" w14:textId="77777777" w:rsidR="00BB5C09" w:rsidRDefault="00BB5C09"/>
    <w:tbl>
      <w:tblPr>
        <w:tblStyle w:val="TableGrid"/>
        <w:tblW w:w="0" w:type="auto"/>
        <w:tblLook w:val="04A0" w:firstRow="1" w:lastRow="0" w:firstColumn="1" w:lastColumn="0" w:noHBand="0" w:noVBand="1"/>
      </w:tblPr>
      <w:tblGrid>
        <w:gridCol w:w="7933"/>
        <w:gridCol w:w="1077"/>
      </w:tblGrid>
      <w:tr w:rsidR="008B3F18" w14:paraId="2B50E8F0" w14:textId="77777777" w:rsidTr="00574587">
        <w:tc>
          <w:tcPr>
            <w:tcW w:w="9010" w:type="dxa"/>
            <w:gridSpan w:val="2"/>
            <w:shd w:val="clear" w:color="auto" w:fill="BDD6EE" w:themeFill="accent5" w:themeFillTint="66"/>
          </w:tcPr>
          <w:p w14:paraId="26BFE8C1" w14:textId="54EAAFB8" w:rsidR="008B3F18" w:rsidRPr="00976D31" w:rsidRDefault="008B3F18" w:rsidP="002F4F38">
            <w:pPr>
              <w:pStyle w:val="Heading2"/>
              <w:rPr>
                <w:b/>
              </w:rPr>
            </w:pPr>
            <w:r w:rsidRPr="00976D31">
              <w:rPr>
                <w:b/>
              </w:rPr>
              <w:t xml:space="preserve">Section </w:t>
            </w:r>
            <w:r w:rsidR="00331CEF">
              <w:rPr>
                <w:b/>
              </w:rPr>
              <w:t>3</w:t>
            </w:r>
            <w:r w:rsidRPr="00976D31">
              <w:rPr>
                <w:b/>
              </w:rPr>
              <w:t xml:space="preserve">: </w:t>
            </w:r>
            <w:r w:rsidR="00331CEF">
              <w:rPr>
                <w:b/>
              </w:rPr>
              <w:t>Structures</w:t>
            </w:r>
            <w:r w:rsidR="001F45B8">
              <w:rPr>
                <w:b/>
              </w:rPr>
              <w:t xml:space="preserve"> (10 marks)</w:t>
            </w:r>
          </w:p>
        </w:tc>
      </w:tr>
      <w:tr w:rsidR="008B3F18" w14:paraId="3827F41D" w14:textId="77777777" w:rsidTr="002F4F38">
        <w:tc>
          <w:tcPr>
            <w:tcW w:w="9010" w:type="dxa"/>
            <w:gridSpan w:val="2"/>
          </w:tcPr>
          <w:p w14:paraId="5A051B33" w14:textId="4F5A4548" w:rsidR="008B3F18" w:rsidRPr="008020B7" w:rsidRDefault="00331CEF" w:rsidP="002F4F38">
            <w:pPr>
              <w:pStyle w:val="Heading3"/>
              <w:rPr>
                <w:b/>
                <w:color w:val="2F5496" w:themeColor="accent1" w:themeShade="BF"/>
                <w:sz w:val="20"/>
                <w:szCs w:val="26"/>
              </w:rPr>
            </w:pPr>
            <w:r>
              <w:rPr>
                <w:b/>
                <w:color w:val="2F5496" w:themeColor="accent1" w:themeShade="BF"/>
                <w:sz w:val="20"/>
                <w:szCs w:val="26"/>
              </w:rPr>
              <w:t>Analyse, briefly, the structural philosophy of the aircraft. This section should contain:</w:t>
            </w:r>
          </w:p>
          <w:p w14:paraId="10F14F78" w14:textId="58470C4D" w:rsidR="008B3F18" w:rsidRPr="009542AD" w:rsidRDefault="00331CEF" w:rsidP="002F4F38">
            <w:pPr>
              <w:pStyle w:val="Heading2"/>
              <w:numPr>
                <w:ilvl w:val="0"/>
                <w:numId w:val="1"/>
              </w:numPr>
              <w:rPr>
                <w:sz w:val="20"/>
                <w:szCs w:val="20"/>
              </w:rPr>
            </w:pPr>
            <w:r>
              <w:rPr>
                <w:sz w:val="20"/>
                <w:szCs w:val="20"/>
              </w:rPr>
              <w:t xml:space="preserve">a brief, clear </w:t>
            </w:r>
            <w:r w:rsidR="00F53EF7">
              <w:rPr>
                <w:sz w:val="20"/>
                <w:szCs w:val="20"/>
              </w:rPr>
              <w:t>statement</w:t>
            </w:r>
            <w:r>
              <w:rPr>
                <w:sz w:val="20"/>
                <w:szCs w:val="20"/>
              </w:rPr>
              <w:t xml:space="preserve"> of the fundamental structural philosophy of the aircraft</w:t>
            </w:r>
            <w:r w:rsidR="00F53EF7">
              <w:rPr>
                <w:sz w:val="20"/>
                <w:szCs w:val="20"/>
              </w:rPr>
              <w:t xml:space="preserve"> (e.g., </w:t>
            </w:r>
            <w:r w:rsidR="00025E21">
              <w:rPr>
                <w:sz w:val="20"/>
                <w:szCs w:val="20"/>
              </w:rPr>
              <w:t>‘</w:t>
            </w:r>
            <w:r w:rsidR="00F53EF7">
              <w:rPr>
                <w:sz w:val="20"/>
                <w:szCs w:val="20"/>
              </w:rPr>
              <w:t xml:space="preserve">semi-monocoque construction </w:t>
            </w:r>
            <w:r w:rsidR="00025E21">
              <w:rPr>
                <w:sz w:val="20"/>
                <w:szCs w:val="20"/>
              </w:rPr>
              <w:t>pressurised aluminium fuselage and carbon fibre composite wings’)</w:t>
            </w:r>
          </w:p>
          <w:p w14:paraId="4F2F73D0" w14:textId="77777777" w:rsidR="008B3F18" w:rsidRDefault="00331CEF" w:rsidP="002F4F3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your best estimate of what the V-n diagram of the aircraft looks like at MTOW. </w:t>
            </w:r>
            <w:r w:rsidR="005662D5">
              <w:rPr>
                <w:rFonts w:asciiTheme="majorHAnsi" w:eastAsiaTheme="majorEastAsia" w:hAnsiTheme="majorHAnsi" w:cstheme="majorBidi"/>
                <w:color w:val="2F5496" w:themeColor="accent1" w:themeShade="BF"/>
                <w:sz w:val="20"/>
                <w:szCs w:val="20"/>
              </w:rPr>
              <w:t>Use ADRpy to construct it or draw your own, but p</w:t>
            </w:r>
            <w:r>
              <w:rPr>
                <w:rFonts w:asciiTheme="majorHAnsi" w:eastAsiaTheme="majorEastAsia" w:hAnsiTheme="majorHAnsi" w:cstheme="majorBidi"/>
                <w:color w:val="2F5496" w:themeColor="accent1" w:themeShade="BF"/>
                <w:sz w:val="20"/>
                <w:szCs w:val="20"/>
              </w:rPr>
              <w:t>lease state all aerodynamic and other assumptions clearly</w:t>
            </w:r>
            <w:r w:rsidR="005662D5">
              <w:rPr>
                <w:rFonts w:asciiTheme="majorHAnsi" w:eastAsiaTheme="majorEastAsia" w:hAnsiTheme="majorHAnsi" w:cstheme="majorBidi"/>
                <w:color w:val="2F5496" w:themeColor="accent1" w:themeShade="BF"/>
                <w:sz w:val="20"/>
                <w:szCs w:val="20"/>
              </w:rPr>
              <w:t xml:space="preserve"> in either case</w:t>
            </w:r>
            <w:r w:rsidR="00773727">
              <w:rPr>
                <w:rFonts w:asciiTheme="majorHAnsi" w:eastAsiaTheme="majorEastAsia" w:hAnsiTheme="majorHAnsi" w:cstheme="majorBidi"/>
                <w:color w:val="2F5496" w:themeColor="accent1" w:themeShade="BF"/>
                <w:sz w:val="20"/>
                <w:szCs w:val="20"/>
              </w:rPr>
              <w:t xml:space="preserve"> (e.g., where do the various key speeds come from</w:t>
            </w:r>
            <w:r w:rsidR="001402F4">
              <w:rPr>
                <w:rFonts w:asciiTheme="majorHAnsi" w:eastAsiaTheme="majorEastAsia" w:hAnsiTheme="majorHAnsi" w:cstheme="majorBidi"/>
                <w:color w:val="2F5496" w:themeColor="accent1" w:themeShade="BF"/>
                <w:sz w:val="20"/>
                <w:szCs w:val="20"/>
              </w:rPr>
              <w:t xml:space="preserve"> and what the certification basis of your aircraft was</w:t>
            </w:r>
            <w:r w:rsidR="00BA0C8B">
              <w:rPr>
                <w:rFonts w:asciiTheme="majorHAnsi" w:eastAsiaTheme="majorEastAsia" w:hAnsiTheme="majorHAnsi" w:cstheme="majorBidi"/>
                <w:color w:val="2F5496" w:themeColor="accent1" w:themeShade="BF"/>
                <w:sz w:val="20"/>
                <w:szCs w:val="20"/>
              </w:rPr>
              <w:t>/is likely to have been</w:t>
            </w:r>
            <w:r w:rsidR="00773727">
              <w:rPr>
                <w:rFonts w:asciiTheme="majorHAnsi" w:eastAsiaTheme="majorEastAsia" w:hAnsiTheme="majorHAnsi" w:cstheme="majorBidi"/>
                <w:color w:val="2F5496" w:themeColor="accent1" w:themeShade="BF"/>
                <w:sz w:val="20"/>
                <w:szCs w:val="20"/>
              </w:rPr>
              <w:t>).</w:t>
            </w:r>
          </w:p>
          <w:p w14:paraId="683E469D" w14:textId="3EA91170" w:rsidR="00DB3B82" w:rsidRPr="00DB3B82" w:rsidRDefault="00AC24A7" w:rsidP="00DB3B82">
            <w:p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Note: if you use </w:t>
            </w:r>
            <w:r w:rsidR="004F23CE">
              <w:rPr>
                <w:rFonts w:asciiTheme="majorHAnsi" w:eastAsiaTheme="majorEastAsia" w:hAnsiTheme="majorHAnsi" w:cstheme="majorBidi"/>
                <w:color w:val="2F5496" w:themeColor="accent1" w:themeShade="BF"/>
                <w:sz w:val="20"/>
                <w:szCs w:val="20"/>
              </w:rPr>
              <w:t>ADRpy (or any other code you did not write) to draw the diagram, the expectation is that you spend the time this saves you</w:t>
            </w:r>
            <w:r w:rsidR="00C50571">
              <w:rPr>
                <w:rFonts w:asciiTheme="majorHAnsi" w:eastAsiaTheme="majorEastAsia" w:hAnsiTheme="majorHAnsi" w:cstheme="majorBidi"/>
                <w:color w:val="2F5496" w:themeColor="accent1" w:themeShade="BF"/>
                <w:sz w:val="20"/>
                <w:szCs w:val="20"/>
              </w:rPr>
              <w:t xml:space="preserve"> on a deeper analysis of the aerodynamic assumptions that went into it.</w:t>
            </w:r>
          </w:p>
        </w:tc>
      </w:tr>
      <w:tr w:rsidR="008B3F18" w14:paraId="20A4EE69" w14:textId="77777777" w:rsidTr="002F4F38">
        <w:tc>
          <w:tcPr>
            <w:tcW w:w="9010" w:type="dxa"/>
            <w:gridSpan w:val="2"/>
          </w:tcPr>
          <w:p w14:paraId="6FCCD8C5" w14:textId="77777777" w:rsidR="008B3F18" w:rsidRDefault="008B3F18"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8B3F18" w14:paraId="7D77B2CF" w14:textId="77777777" w:rsidTr="002F4F38">
        <w:tc>
          <w:tcPr>
            <w:tcW w:w="7933" w:type="dxa"/>
          </w:tcPr>
          <w:p w14:paraId="725AFAE6" w14:textId="56007C16" w:rsidR="008B3F18" w:rsidRPr="003F55EA" w:rsidRDefault="008B3F18" w:rsidP="002F4F38">
            <w:pPr>
              <w:pStyle w:val="Heading2"/>
              <w:rPr>
                <w:sz w:val="20"/>
                <w:szCs w:val="20"/>
              </w:rPr>
            </w:pPr>
            <w:r>
              <w:rPr>
                <w:sz w:val="20"/>
                <w:szCs w:val="20"/>
              </w:rPr>
              <w:t>Very</w:t>
            </w:r>
            <w:r w:rsidR="005662D5">
              <w:rPr>
                <w:sz w:val="20"/>
                <w:szCs w:val="20"/>
              </w:rPr>
              <w:t xml:space="preserve"> cursory description, V-n diagram absent or completely implausible</w:t>
            </w:r>
          </w:p>
        </w:tc>
        <w:tc>
          <w:tcPr>
            <w:tcW w:w="1077" w:type="dxa"/>
          </w:tcPr>
          <w:p w14:paraId="275831B5" w14:textId="6E639904" w:rsidR="008B3F18" w:rsidRDefault="008B3F18" w:rsidP="002F4F38">
            <w:pPr>
              <w:pStyle w:val="Heading2"/>
            </w:pPr>
            <w:r>
              <w:t xml:space="preserve">0 - </w:t>
            </w:r>
            <w:r w:rsidR="00331CEF">
              <w:t>2</w:t>
            </w:r>
          </w:p>
        </w:tc>
      </w:tr>
      <w:tr w:rsidR="008B3F18" w14:paraId="4545E6DB" w14:textId="77777777" w:rsidTr="002F4F38">
        <w:tc>
          <w:tcPr>
            <w:tcW w:w="7933" w:type="dxa"/>
          </w:tcPr>
          <w:p w14:paraId="7413A908" w14:textId="322612B5" w:rsidR="008B3F18" w:rsidRDefault="005662D5" w:rsidP="002F4F38">
            <w:pPr>
              <w:pStyle w:val="Heading2"/>
            </w:pPr>
            <w:r>
              <w:rPr>
                <w:sz w:val="20"/>
                <w:szCs w:val="20"/>
              </w:rPr>
              <w:t>Broadly sensible description, V-n diagram has major flaws or assumptions not stated</w:t>
            </w:r>
          </w:p>
        </w:tc>
        <w:tc>
          <w:tcPr>
            <w:tcW w:w="1077" w:type="dxa"/>
          </w:tcPr>
          <w:p w14:paraId="31487F3C" w14:textId="5C6E63D5" w:rsidR="008B3F18" w:rsidRDefault="00331CEF" w:rsidP="002F4F38">
            <w:pPr>
              <w:pStyle w:val="Heading2"/>
            </w:pPr>
            <w:r>
              <w:t>3</w:t>
            </w:r>
            <w:r w:rsidR="008B3F18">
              <w:t xml:space="preserve"> - </w:t>
            </w:r>
            <w:r>
              <w:t>6</w:t>
            </w:r>
          </w:p>
        </w:tc>
      </w:tr>
      <w:tr w:rsidR="008B3F18" w14:paraId="2E00C341" w14:textId="77777777" w:rsidTr="002F4F38">
        <w:tc>
          <w:tcPr>
            <w:tcW w:w="7933" w:type="dxa"/>
          </w:tcPr>
          <w:p w14:paraId="25B63308" w14:textId="0B88A832" w:rsidR="008B3F18" w:rsidRPr="00417F23" w:rsidRDefault="005662D5" w:rsidP="002F4F38">
            <w:pPr>
              <w:pStyle w:val="Heading2"/>
              <w:rPr>
                <w:sz w:val="20"/>
                <w:szCs w:val="20"/>
              </w:rPr>
            </w:pPr>
            <w:r>
              <w:rPr>
                <w:sz w:val="20"/>
                <w:szCs w:val="20"/>
              </w:rPr>
              <w:t>Nice description, V-n diagram looks largely plausible, marks at the higher end if the numbers behind the V-n diagram are the results of a</w:t>
            </w:r>
            <w:r w:rsidR="00773727">
              <w:rPr>
                <w:sz w:val="20"/>
                <w:szCs w:val="20"/>
              </w:rPr>
              <w:t xml:space="preserve"> more</w:t>
            </w:r>
            <w:r>
              <w:rPr>
                <w:sz w:val="20"/>
                <w:szCs w:val="20"/>
              </w:rPr>
              <w:t xml:space="preserve"> in-depth investigation.</w:t>
            </w:r>
          </w:p>
        </w:tc>
        <w:tc>
          <w:tcPr>
            <w:tcW w:w="1077" w:type="dxa"/>
          </w:tcPr>
          <w:p w14:paraId="59D07AB8" w14:textId="53AE5952" w:rsidR="008B3F18" w:rsidRDefault="00331CEF" w:rsidP="002F4F38">
            <w:pPr>
              <w:pStyle w:val="Heading2"/>
            </w:pPr>
            <w:r>
              <w:t>7</w:t>
            </w:r>
            <w:r w:rsidR="008B3F18">
              <w:t xml:space="preserve"> - </w:t>
            </w:r>
            <w:r>
              <w:t>1</w:t>
            </w:r>
            <w:r w:rsidR="008B3F18">
              <w:t>0</w:t>
            </w:r>
          </w:p>
        </w:tc>
      </w:tr>
      <w:tr w:rsidR="00BA0C8B" w14:paraId="1DAA3F49" w14:textId="77777777" w:rsidTr="00BF3D93">
        <w:tc>
          <w:tcPr>
            <w:tcW w:w="9010" w:type="dxa"/>
            <w:gridSpan w:val="2"/>
          </w:tcPr>
          <w:p w14:paraId="5A9EEB00" w14:textId="711F7B1B" w:rsidR="00BA0C8B" w:rsidRPr="003D78FC" w:rsidRDefault="003D78FC" w:rsidP="002F4F38">
            <w:pPr>
              <w:pStyle w:val="Heading2"/>
              <w:rPr>
                <w:sz w:val="20"/>
                <w:szCs w:val="20"/>
              </w:rPr>
            </w:pPr>
            <w:r w:rsidRPr="003D78FC">
              <w:rPr>
                <w:sz w:val="20"/>
                <w:szCs w:val="20"/>
              </w:rPr>
              <w:t>Page limit: this section should fit into the rest of this page – keep it tidy and concise.</w:t>
            </w:r>
          </w:p>
        </w:tc>
      </w:tr>
    </w:tbl>
    <w:p w14:paraId="5DD3F08B" w14:textId="461B877E" w:rsidR="008B3F18" w:rsidRDefault="008B4E0B">
      <w:r>
        <w:t xml:space="preserve">The aircraft is an all metal, </w:t>
      </w:r>
      <w:r w:rsidR="000F433B">
        <w:t xml:space="preserve">semi </w:t>
      </w:r>
      <w:proofErr w:type="gramStart"/>
      <w:r w:rsidR="000F433B">
        <w:t>monocoque ,</w:t>
      </w:r>
      <w:proofErr w:type="gramEnd"/>
      <w:r w:rsidR="000F433B">
        <w:t xml:space="preserve"> unpressurised construction.</w:t>
      </w:r>
    </w:p>
    <w:p w14:paraId="7EF73F64" w14:textId="77777777" w:rsidR="008B4E0B" w:rsidRDefault="008B4E0B" w:rsidP="004303BE"/>
    <w:p w14:paraId="24C41A06" w14:textId="12B3F186" w:rsidR="004303BE" w:rsidRDefault="005D05F6" w:rsidP="004303BE">
      <w:pPr>
        <w:rPr>
          <w:color w:val="000000" w:themeColor="text1"/>
        </w:rPr>
      </w:pPr>
      <w:r>
        <w:t>The</w:t>
      </w:r>
      <w:r w:rsidR="004303BE">
        <w:t xml:space="preserve"> cruising speed is listed as 126 knots true airspeed in Figure 5-8</w:t>
      </w:r>
      <w:r>
        <w:t xml:space="preserve"> in the handbook </w:t>
      </w:r>
      <w:sdt>
        <w:sdtPr>
          <w:id w:val="1839958765"/>
          <w:citation/>
        </w:sdtPr>
        <w:sdtContent>
          <w:r>
            <w:fldChar w:fldCharType="begin"/>
          </w:r>
          <w:r>
            <w:instrText xml:space="preserve"> CITATION Ces16 \l 2057 </w:instrText>
          </w:r>
          <w:r>
            <w:fldChar w:fldCharType="separate"/>
          </w:r>
          <w:r w:rsidRPr="005D05F6">
            <w:rPr>
              <w:noProof/>
            </w:rPr>
            <w:t>[1]</w:t>
          </w:r>
          <w:r>
            <w:fldChar w:fldCharType="end"/>
          </w:r>
        </w:sdtContent>
      </w:sdt>
      <w:r w:rsidR="004303BE">
        <w:t xml:space="preserve">, which corresponds to about 109 knots equivalent airspeed. </w:t>
      </w:r>
      <w:r w:rsidR="00893787">
        <w:t xml:space="preserve">When the 172S was </w:t>
      </w:r>
      <w:proofErr w:type="gramStart"/>
      <w:r w:rsidR="00893787">
        <w:t xml:space="preserve">released, </w:t>
      </w:r>
      <w:r w:rsidR="004303BE">
        <w:t xml:space="preserve"> 14</w:t>
      </w:r>
      <w:proofErr w:type="gramEnd"/>
      <w:r w:rsidR="004303BE">
        <w:t xml:space="preserve"> CFR 23.335</w:t>
      </w:r>
      <w:r w:rsidR="00893787">
        <w:t xml:space="preserve"> stated that </w:t>
      </w:r>
      <w:r w:rsidR="004303BE">
        <w:t xml:space="preserve">the minimum design cruise speed should be </w:t>
      </w:r>
      <m:oMath>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=33</m:t>
        </m:r>
        <m:rad>
          <m:radPr>
            <m:degHide m:val="1"/>
            <m:ctrlPr>
              <w:rPr>
                <w:rFonts w:ascii="Cambria Math" w:hAnsi="Cambria Math"/>
              </w:rPr>
            </m:ctrlPr>
          </m:radPr>
          <m:deg>
            <m:ctrlPr>
              <w:rPr>
                <w:rFonts w:ascii="Cambria Math" w:hAnsi="Cambria Math"/>
                <w:i/>
              </w:rPr>
            </m:ctrlPr>
          </m:deg>
          <m:e>
            <m:f>
              <m:fPr>
                <m:ctrlPr>
                  <w:rPr>
                    <w:rFonts w:ascii="Cambria Math" w:hAnsi="Cambria Math"/>
                  </w:rPr>
                </m:ctrlPr>
              </m:fPr>
              <m:num>
                <m:r>
                  <w:rPr>
                    <w:rFonts w:ascii="Cambria Math" w:hAnsi="Cambria Math"/>
                  </w:rPr>
                  <m:t>w</m:t>
                </m:r>
                <m:ctrlPr>
                  <w:rPr>
                    <w:rFonts w:ascii="Cambria Math" w:hAnsi="Cambria Math"/>
                    <w:i/>
                  </w:rPr>
                </m:ctrlPr>
              </m:num>
              <m:den>
                <m:r>
                  <w:rPr>
                    <w:rFonts w:ascii="Cambria Math" w:hAnsi="Cambria Math"/>
                  </w:rPr>
                  <m:t>s</m:t>
                </m:r>
                <m:ctrlPr>
                  <w:rPr>
                    <w:rFonts w:ascii="Cambria Math" w:hAnsi="Cambria Math"/>
                    <w:i/>
                  </w:rPr>
                </m:ctrlPr>
              </m:den>
            </m:f>
          </m:e>
        </m:rad>
      </m:oMath>
      <w:r w:rsidR="004303BE">
        <w:t xml:space="preserve">, where </w:t>
      </w:r>
      <m:oMath>
        <m:f>
          <m:fPr>
            <m:ctrlPr>
              <w:rPr>
                <w:rFonts w:ascii="Cambria Math" w:hAnsi="Cambria Math"/>
              </w:rPr>
            </m:ctrlPr>
          </m:fPr>
          <m:num>
            <m:r>
              <w:rPr>
                <w:rFonts w:ascii="Cambria Math" w:hAnsi="Cambria Math"/>
              </w:rPr>
              <m:t>w</m:t>
            </m:r>
            <m:ctrlPr>
              <w:rPr>
                <w:rFonts w:ascii="Cambria Math" w:hAnsi="Cambria Math"/>
                <w:i/>
              </w:rPr>
            </m:ctrlPr>
          </m:num>
          <m:den>
            <m:r>
              <w:rPr>
                <w:rFonts w:ascii="Cambria Math" w:hAnsi="Cambria Math"/>
              </w:rPr>
              <m:t>s</m:t>
            </m:r>
            <m:ctrlPr>
              <w:rPr>
                <w:rFonts w:ascii="Cambria Math" w:hAnsi="Cambria Math"/>
                <w:i/>
              </w:rPr>
            </m:ctrlPr>
          </m:den>
        </m:f>
      </m:oMath>
      <w:r w:rsidR="004303BE">
        <w:t xml:space="preserve"> is the wing loading</w:t>
      </w:r>
      <w:r>
        <w:t xml:space="preserve"> </w:t>
      </w:r>
      <w:sdt>
        <w:sdtPr>
          <w:id w:val="-1468431921"/>
          <w:citation/>
        </w:sdtPr>
        <w:sdtContent>
          <w:r>
            <w:fldChar w:fldCharType="begin"/>
          </w:r>
          <w:r>
            <w:instrText xml:space="preserve"> CITATION CFR99 \l 2057 </w:instrText>
          </w:r>
          <w:r>
            <w:fldChar w:fldCharType="separate"/>
          </w:r>
          <w:r w:rsidRPr="005D05F6">
            <w:rPr>
              <w:noProof/>
            </w:rPr>
            <w:t>[3]</w:t>
          </w:r>
          <w:r>
            <w:fldChar w:fldCharType="end"/>
          </w:r>
        </w:sdtContent>
      </w:sdt>
      <w:r w:rsidR="004303BE">
        <w:t xml:space="preserve">. For the 172S, this corresponds to a cruising speed of </w:t>
      </w:r>
      <m:oMath>
        <m:r>
          <w:rPr>
            <w:rFonts w:ascii="Cambria Math" w:hAnsi="Cambria Math"/>
          </w:rPr>
          <m:t>126KTAS</m:t>
        </m:r>
      </m:oMath>
      <w:r w:rsidR="003F6F26" w:rsidRPr="003F6F26">
        <w:rPr>
          <w:color w:val="000000" w:themeColor="text1"/>
        </w:rPr>
        <w:t>.</w:t>
      </w:r>
      <w:r w:rsidR="003F6F26">
        <w:rPr>
          <w:color w:val="FF0000"/>
        </w:rPr>
        <w:t xml:space="preserve"> </w:t>
      </w:r>
      <w:r w:rsidR="004303BE">
        <w:rPr>
          <w:color w:val="000000" w:themeColor="text1"/>
        </w:rPr>
        <w:t xml:space="preserve">Because the Cessna 172 is compliant with regulations, the type certificate will be used instead, which states the cruise speed as </w:t>
      </w:r>
      <m:oMath>
        <m:r>
          <w:rPr>
            <w:rFonts w:ascii="Cambria Math" w:hAnsi="Cambria Math"/>
            <w:color w:val="000000" w:themeColor="text1"/>
          </w:rPr>
          <m:t>127KCAS</m:t>
        </m:r>
      </m:oMath>
      <w:r w:rsidR="004303BE">
        <w:rPr>
          <w:color w:val="000000" w:themeColor="text1"/>
        </w:rPr>
        <w:t>.</w:t>
      </w:r>
    </w:p>
    <w:p w14:paraId="2C24317A" w14:textId="5AFF71D2" w:rsidR="00BB5C09" w:rsidRPr="008B4E0B" w:rsidRDefault="00893787">
      <w:pPr>
        <w:rPr>
          <w:color w:val="000000" w:themeColor="text1"/>
        </w:rPr>
      </w:pPr>
      <w:r>
        <w:rPr>
          <w:color w:val="000000" w:themeColor="text1"/>
        </w:rPr>
        <w:t xml:space="preserve">Design dive speed must be </w:t>
      </w:r>
      <m:oMath>
        <m:r>
          <w:rPr>
            <w:rFonts w:ascii="Cambria Math" w:hAnsi="Cambria Math"/>
            <w:color w:val="000000" w:themeColor="text1"/>
          </w:rPr>
          <m:t>1.4</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c,min</m:t>
            </m:r>
          </m:sub>
        </m:sSub>
      </m:oMath>
      <w:r w:rsidR="00F802B5">
        <w:rPr>
          <w:color w:val="000000" w:themeColor="text1"/>
        </w:rPr>
        <w:t xml:space="preserve">, which in this case is around </w:t>
      </w:r>
      <m:oMath>
        <m:r>
          <w:rPr>
            <w:rFonts w:ascii="Cambria Math" w:hAnsi="Cambria Math"/>
            <w:color w:val="000000" w:themeColor="text1"/>
          </w:rPr>
          <m:t>172KEAS</m:t>
        </m:r>
      </m:oMath>
      <w:r w:rsidR="00F802B5">
        <w:rPr>
          <w:color w:val="000000" w:themeColor="text1"/>
        </w:rPr>
        <w:t xml:space="preserve">. This is higher than </w:t>
      </w: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ne</m:t>
            </m:r>
          </m:sub>
        </m:sSub>
      </m:oMath>
      <w:r w:rsidR="00F802B5">
        <w:rPr>
          <w:color w:val="000000" w:themeColor="text1"/>
        </w:rPr>
        <w:t xml:space="preserve"> in the type certificate of </w:t>
      </w:r>
      <m:oMath>
        <m:r>
          <w:rPr>
            <w:rFonts w:ascii="Cambria Math" w:hAnsi="Cambria Math"/>
            <w:color w:val="000000" w:themeColor="text1"/>
          </w:rPr>
          <m:t>163KIAS</m:t>
        </m:r>
      </m:oMath>
      <w:r w:rsidR="00F802B5">
        <w:rPr>
          <w:color w:val="000000" w:themeColor="text1"/>
        </w:rPr>
        <w:t xml:space="preserve">. The design dive speed will be left at </w:t>
      </w:r>
      <m:oMath>
        <m:r>
          <w:rPr>
            <w:rFonts w:ascii="Cambria Math" w:hAnsi="Cambria Math"/>
            <w:color w:val="000000" w:themeColor="text1"/>
          </w:rPr>
          <m:t>172KEAS</m:t>
        </m:r>
      </m:oMath>
      <w:r w:rsidR="00F802B5">
        <w:rPr>
          <w:color w:val="000000" w:themeColor="text1"/>
        </w:rPr>
        <w:t>, as this is the minimum specified in 14 CFR 23.335.</w:t>
      </w:r>
      <w:r w:rsidR="005D05F6">
        <w:rPr>
          <w:color w:val="000000" w:themeColor="text1"/>
        </w:rPr>
        <w:t xml:space="preserve"> The handbook once again lists this speed as TAS, which I believe is incorrect.</w:t>
      </w:r>
    </w:p>
    <w:p w14:paraId="4D8AC22E" w14:textId="5F4837F3" w:rsidR="00D23A7F" w:rsidRDefault="00D23A7F"/>
    <w:p w14:paraId="5714E4CF" w14:textId="663AA823" w:rsidR="00F802B5" w:rsidRDefault="00F802B5">
      <w:r>
        <w:rPr>
          <w:noProof/>
        </w:rPr>
        <w:drawing>
          <wp:inline distT="0" distB="0" distL="0" distR="0" wp14:anchorId="45EF90B7" wp14:editId="128FA8D4">
            <wp:extent cx="3771900" cy="2743200"/>
            <wp:effectExtent l="0" t="0" r="0" b="0"/>
            <wp:docPr id="2048275265" name="Picture 1" descr="A diagram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75265" name="Picture 1" descr="A diagram with numbers and lin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72387" cy="2743554"/>
                    </a:xfrm>
                    <a:prstGeom prst="rect">
                      <a:avLst/>
                    </a:prstGeom>
                  </pic:spPr>
                </pic:pic>
              </a:graphicData>
            </a:graphic>
          </wp:inline>
        </w:drawing>
      </w:r>
    </w:p>
    <w:p w14:paraId="4CA29D49" w14:textId="77777777" w:rsidR="00D23A7F" w:rsidRDefault="00D23A7F"/>
    <w:tbl>
      <w:tblPr>
        <w:tblStyle w:val="TableGrid"/>
        <w:tblW w:w="0" w:type="auto"/>
        <w:tblLook w:val="04A0" w:firstRow="1" w:lastRow="0" w:firstColumn="1" w:lastColumn="0" w:noHBand="0" w:noVBand="1"/>
      </w:tblPr>
      <w:tblGrid>
        <w:gridCol w:w="7933"/>
        <w:gridCol w:w="1077"/>
      </w:tblGrid>
      <w:tr w:rsidR="00D23A7F" w14:paraId="4562C02C" w14:textId="77777777" w:rsidTr="00574587">
        <w:tc>
          <w:tcPr>
            <w:tcW w:w="9010" w:type="dxa"/>
            <w:gridSpan w:val="2"/>
            <w:shd w:val="clear" w:color="auto" w:fill="BDD6EE" w:themeFill="accent5" w:themeFillTint="66"/>
          </w:tcPr>
          <w:p w14:paraId="3429DF28" w14:textId="78AF9E6B" w:rsidR="00D23A7F" w:rsidRPr="00976D31" w:rsidRDefault="00D23A7F" w:rsidP="002F4F38">
            <w:pPr>
              <w:pStyle w:val="Heading2"/>
              <w:rPr>
                <w:b/>
              </w:rPr>
            </w:pPr>
            <w:r w:rsidRPr="00976D31">
              <w:rPr>
                <w:b/>
              </w:rPr>
              <w:lastRenderedPageBreak/>
              <w:t xml:space="preserve">Section </w:t>
            </w:r>
            <w:r>
              <w:rPr>
                <w:b/>
              </w:rPr>
              <w:t>4</w:t>
            </w:r>
            <w:r w:rsidRPr="00976D31">
              <w:rPr>
                <w:b/>
              </w:rPr>
              <w:t xml:space="preserve">: </w:t>
            </w:r>
            <w:r>
              <w:rPr>
                <w:b/>
              </w:rPr>
              <w:t>Mission and constraints</w:t>
            </w:r>
            <w:r w:rsidR="001F45B8">
              <w:rPr>
                <w:b/>
              </w:rPr>
              <w:t xml:space="preserve"> (50 marks)</w:t>
            </w:r>
          </w:p>
        </w:tc>
      </w:tr>
      <w:tr w:rsidR="00D23A7F" w14:paraId="29A0FD21" w14:textId="77777777" w:rsidTr="002F4F38">
        <w:tc>
          <w:tcPr>
            <w:tcW w:w="9010" w:type="dxa"/>
            <w:gridSpan w:val="2"/>
          </w:tcPr>
          <w:p w14:paraId="78732C20" w14:textId="5FBDF125" w:rsidR="00D23A7F" w:rsidRPr="008020B7" w:rsidRDefault="00AF6952" w:rsidP="002F4F38">
            <w:pPr>
              <w:pStyle w:val="Heading3"/>
              <w:rPr>
                <w:b/>
                <w:color w:val="2F5496" w:themeColor="accent1" w:themeShade="BF"/>
                <w:sz w:val="20"/>
                <w:szCs w:val="26"/>
              </w:rPr>
            </w:pPr>
            <w:r>
              <w:rPr>
                <w:b/>
                <w:color w:val="2F5496" w:themeColor="accent1" w:themeShade="BF"/>
                <w:sz w:val="20"/>
                <w:szCs w:val="26"/>
              </w:rPr>
              <w:t>In Section 1 you identified two key parameters of the aircraft: the propulsive power (or thrust) and the total wing area</w:t>
            </w:r>
            <w:r w:rsidR="00D23A7F">
              <w:rPr>
                <w:b/>
                <w:color w:val="2F5496" w:themeColor="accent1" w:themeShade="BF"/>
                <w:sz w:val="20"/>
                <w:szCs w:val="26"/>
              </w:rPr>
              <w:t>.</w:t>
            </w:r>
            <w:r>
              <w:rPr>
                <w:b/>
                <w:color w:val="2F5496" w:themeColor="accent1" w:themeShade="BF"/>
                <w:sz w:val="20"/>
                <w:szCs w:val="26"/>
              </w:rPr>
              <w:t xml:space="preserve"> Now is the time to work out why the designers of the aircraft </w:t>
            </w:r>
            <w:r w:rsidR="000C37B8">
              <w:rPr>
                <w:b/>
                <w:color w:val="2F5496" w:themeColor="accent1" w:themeShade="BF"/>
                <w:sz w:val="20"/>
                <w:szCs w:val="26"/>
              </w:rPr>
              <w:t>will have</w:t>
            </w:r>
            <w:r>
              <w:rPr>
                <w:b/>
                <w:color w:val="2F5496" w:themeColor="accent1" w:themeShade="BF"/>
                <w:sz w:val="20"/>
                <w:szCs w:val="26"/>
              </w:rPr>
              <w:t xml:space="preserve"> ended up with those values!</w:t>
            </w:r>
            <w:r w:rsidR="00D23A7F">
              <w:rPr>
                <w:b/>
                <w:color w:val="2F5496" w:themeColor="accent1" w:themeShade="BF"/>
                <w:sz w:val="20"/>
                <w:szCs w:val="26"/>
              </w:rPr>
              <w:t xml:space="preserve"> This section should contain:</w:t>
            </w:r>
          </w:p>
          <w:p w14:paraId="7570C726" w14:textId="1874C65E" w:rsidR="00AF6952" w:rsidRPr="009542AD" w:rsidRDefault="00AF6952" w:rsidP="00AF6952">
            <w:pPr>
              <w:pStyle w:val="Heading2"/>
              <w:numPr>
                <w:ilvl w:val="0"/>
                <w:numId w:val="1"/>
              </w:numPr>
              <w:rPr>
                <w:sz w:val="20"/>
                <w:szCs w:val="20"/>
              </w:rPr>
            </w:pPr>
            <w:r>
              <w:rPr>
                <w:sz w:val="20"/>
                <w:szCs w:val="20"/>
              </w:rPr>
              <w:t>your best estimate of the typical mission profile the aircraft will have been designed for (consisting of representative take-off performance, climb rate, cruising speed, service ceiling, turn rate, stall speed). Note: it may be useful to consider several possible missions, which you believe the aircraft had to be able to satisfy</w:t>
            </w:r>
            <w:r w:rsidR="000C37B8">
              <w:rPr>
                <w:sz w:val="20"/>
                <w:szCs w:val="20"/>
              </w:rPr>
              <w:t xml:space="preserve"> and several points where each constraint would need to be completed (for example several different climb rates at different altitudes)</w:t>
            </w:r>
          </w:p>
          <w:p w14:paraId="1C30998A" w14:textId="77777777" w:rsidR="00D23A7F" w:rsidRDefault="00AF6952" w:rsidP="002F4F3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constraint analysis plot covering ground roll, climb rate, service ceiling, cruise speed, turn rate and stall; in order to understand </w:t>
            </w:r>
            <w:r w:rsidR="00574587">
              <w:rPr>
                <w:rFonts w:asciiTheme="majorHAnsi" w:eastAsiaTheme="majorEastAsia" w:hAnsiTheme="majorHAnsi" w:cstheme="majorBidi"/>
                <w:color w:val="2F5496" w:themeColor="accent1" w:themeShade="BF"/>
                <w:sz w:val="20"/>
                <w:szCs w:val="20"/>
              </w:rPr>
              <w:t xml:space="preserve">the origins of the propulsion performance requirement (power or thrust) and wing area requirement, it may be useful to investigate the sensitivities of positions of the constraints </w:t>
            </w:r>
            <w:r w:rsidR="000C37B8">
              <w:rPr>
                <w:rFonts w:asciiTheme="majorHAnsi" w:eastAsiaTheme="majorEastAsia" w:hAnsiTheme="majorHAnsi" w:cstheme="majorBidi"/>
                <w:color w:val="2F5496" w:themeColor="accent1" w:themeShade="BF"/>
                <w:sz w:val="20"/>
                <w:szCs w:val="20"/>
              </w:rPr>
              <w:t xml:space="preserve">with respect </w:t>
            </w:r>
            <w:r w:rsidR="00574587">
              <w:rPr>
                <w:rFonts w:asciiTheme="majorHAnsi" w:eastAsiaTheme="majorEastAsia" w:hAnsiTheme="majorHAnsi" w:cstheme="majorBidi"/>
                <w:color w:val="2F5496" w:themeColor="accent1" w:themeShade="BF"/>
                <w:sz w:val="20"/>
                <w:szCs w:val="20"/>
              </w:rPr>
              <w:t xml:space="preserve">to various design </w:t>
            </w:r>
            <w:r w:rsidR="000C37B8">
              <w:rPr>
                <w:rFonts w:asciiTheme="majorHAnsi" w:eastAsiaTheme="majorEastAsia" w:hAnsiTheme="majorHAnsi" w:cstheme="majorBidi"/>
                <w:color w:val="2F5496" w:themeColor="accent1" w:themeShade="BF"/>
                <w:sz w:val="20"/>
                <w:szCs w:val="20"/>
              </w:rPr>
              <w:t xml:space="preserve">and mission </w:t>
            </w:r>
            <w:proofErr w:type="gramStart"/>
            <w:r w:rsidR="00574587">
              <w:rPr>
                <w:rFonts w:asciiTheme="majorHAnsi" w:eastAsiaTheme="majorEastAsia" w:hAnsiTheme="majorHAnsi" w:cstheme="majorBidi"/>
                <w:color w:val="2F5496" w:themeColor="accent1" w:themeShade="BF"/>
                <w:sz w:val="20"/>
                <w:szCs w:val="20"/>
              </w:rPr>
              <w:t>parameters</w:t>
            </w:r>
            <w:proofErr w:type="gramEnd"/>
          </w:p>
          <w:p w14:paraId="7FCE9962" w14:textId="77777777" w:rsidR="000C37B8" w:rsidRDefault="000C37B8" w:rsidP="002F4F3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a point on the constraint diagram </w:t>
            </w:r>
            <w:r w:rsidR="00F40670">
              <w:rPr>
                <w:rFonts w:asciiTheme="majorHAnsi" w:eastAsiaTheme="majorEastAsia" w:hAnsiTheme="majorHAnsi" w:cstheme="majorBidi"/>
                <w:color w:val="2F5496" w:themeColor="accent1" w:themeShade="BF"/>
                <w:sz w:val="20"/>
                <w:szCs w:val="20"/>
              </w:rPr>
              <w:t xml:space="preserve">indicating the location of your </w:t>
            </w:r>
            <w:proofErr w:type="gramStart"/>
            <w:r w:rsidR="00F40670">
              <w:rPr>
                <w:rFonts w:asciiTheme="majorHAnsi" w:eastAsiaTheme="majorEastAsia" w:hAnsiTheme="majorHAnsi" w:cstheme="majorBidi"/>
                <w:color w:val="2F5496" w:themeColor="accent1" w:themeShade="BF"/>
                <w:sz w:val="20"/>
                <w:szCs w:val="20"/>
              </w:rPr>
              <w:t>aircraft</w:t>
            </w:r>
            <w:proofErr w:type="gramEnd"/>
          </w:p>
          <w:p w14:paraId="14A87D40" w14:textId="77777777" w:rsidR="00F40670" w:rsidRDefault="00F40670" w:rsidP="002F4F3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include </w:t>
            </w:r>
            <w:r w:rsidR="00561EED">
              <w:rPr>
                <w:rFonts w:asciiTheme="majorHAnsi" w:eastAsiaTheme="majorEastAsia" w:hAnsiTheme="majorHAnsi" w:cstheme="majorBidi"/>
                <w:color w:val="2F5496" w:themeColor="accent1" w:themeShade="BF"/>
                <w:sz w:val="20"/>
                <w:szCs w:val="20"/>
              </w:rPr>
              <w:t xml:space="preserve">references to the sources of any numbers you were able to find in the literature, indicate which numbers you </w:t>
            </w:r>
            <w:proofErr w:type="gramStart"/>
            <w:r w:rsidR="00561EED">
              <w:rPr>
                <w:rFonts w:asciiTheme="majorHAnsi" w:eastAsiaTheme="majorEastAsia" w:hAnsiTheme="majorHAnsi" w:cstheme="majorBidi"/>
                <w:color w:val="2F5496" w:themeColor="accent1" w:themeShade="BF"/>
                <w:sz w:val="20"/>
                <w:szCs w:val="20"/>
              </w:rPr>
              <w:t>guessed</w:t>
            </w:r>
            <w:proofErr w:type="gramEnd"/>
          </w:p>
          <w:p w14:paraId="3531AAEF" w14:textId="7F4EE0C7" w:rsidR="00F61163" w:rsidRDefault="00F61163" w:rsidP="002F4F3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 xml:space="preserve">an explanation (in no more than 500 words) of </w:t>
            </w:r>
            <w:r w:rsidRPr="00617E55">
              <w:rPr>
                <w:rFonts w:asciiTheme="majorHAnsi" w:eastAsiaTheme="majorEastAsia" w:hAnsiTheme="majorHAnsi" w:cstheme="majorBidi"/>
                <w:b/>
                <w:bCs/>
                <w:color w:val="2F5496" w:themeColor="accent1" w:themeShade="BF"/>
                <w:sz w:val="20"/>
                <w:szCs w:val="20"/>
              </w:rPr>
              <w:t xml:space="preserve">what you learned </w:t>
            </w:r>
            <w:r w:rsidR="007315F9" w:rsidRPr="00617E55">
              <w:rPr>
                <w:rFonts w:asciiTheme="majorHAnsi" w:eastAsiaTheme="majorEastAsia" w:hAnsiTheme="majorHAnsi" w:cstheme="majorBidi"/>
                <w:b/>
                <w:bCs/>
                <w:color w:val="2F5496" w:themeColor="accent1" w:themeShade="BF"/>
                <w:sz w:val="20"/>
                <w:szCs w:val="20"/>
              </w:rPr>
              <w:t xml:space="preserve">about your chosen aircraft </w:t>
            </w:r>
            <w:r w:rsidRPr="00617E55">
              <w:rPr>
                <w:rFonts w:asciiTheme="majorHAnsi" w:eastAsiaTheme="majorEastAsia" w:hAnsiTheme="majorHAnsi" w:cstheme="majorBidi"/>
                <w:b/>
                <w:bCs/>
                <w:color w:val="2F5496" w:themeColor="accent1" w:themeShade="BF"/>
                <w:sz w:val="20"/>
                <w:szCs w:val="20"/>
              </w:rPr>
              <w:t>by doing the constraint analysis</w:t>
            </w:r>
            <w:r w:rsidR="00617E55">
              <w:rPr>
                <w:rFonts w:asciiTheme="majorHAnsi" w:eastAsiaTheme="majorEastAsia" w:hAnsiTheme="majorHAnsi" w:cstheme="majorBidi"/>
                <w:b/>
                <w:bCs/>
                <w:color w:val="2F5496" w:themeColor="accent1" w:themeShade="BF"/>
                <w:sz w:val="20"/>
                <w:szCs w:val="20"/>
              </w:rPr>
              <w:t xml:space="preserve">, </w:t>
            </w:r>
            <w:r w:rsidR="00100A66">
              <w:rPr>
                <w:rFonts w:asciiTheme="majorHAnsi" w:eastAsiaTheme="majorEastAsia" w:hAnsiTheme="majorHAnsi" w:cstheme="majorBidi"/>
                <w:color w:val="2F5496" w:themeColor="accent1" w:themeShade="BF"/>
                <w:sz w:val="20"/>
                <w:szCs w:val="20"/>
              </w:rPr>
              <w:t>specifically</w:t>
            </w:r>
            <w:r>
              <w:rPr>
                <w:rFonts w:asciiTheme="majorHAnsi" w:eastAsiaTheme="majorEastAsia" w:hAnsiTheme="majorHAnsi" w:cstheme="majorBidi"/>
                <w:color w:val="2F5496" w:themeColor="accent1" w:themeShade="BF"/>
                <w:sz w:val="20"/>
                <w:szCs w:val="20"/>
              </w:rPr>
              <w:t xml:space="preserve"> about which constraint(s) are likely to have driven the choices made by the design team (in terms of wing area and powerplant choice) </w:t>
            </w:r>
          </w:p>
          <w:p w14:paraId="02950301" w14:textId="2BB78307" w:rsidR="00D130D2" w:rsidRPr="009542AD" w:rsidRDefault="00D130D2" w:rsidP="002F4F38">
            <w:pPr>
              <w:pStyle w:val="ListParagraph"/>
              <w:numPr>
                <w:ilvl w:val="0"/>
                <w:numId w:val="1"/>
              </w:numPr>
              <w:rPr>
                <w:rFonts w:asciiTheme="majorHAnsi" w:eastAsiaTheme="majorEastAsia" w:hAnsiTheme="majorHAnsi" w:cstheme="majorBidi"/>
                <w:color w:val="2F5496" w:themeColor="accent1" w:themeShade="BF"/>
                <w:sz w:val="20"/>
                <w:szCs w:val="20"/>
              </w:rPr>
            </w:pPr>
            <w:r>
              <w:rPr>
                <w:rFonts w:asciiTheme="majorHAnsi" w:eastAsiaTheme="majorEastAsia" w:hAnsiTheme="majorHAnsi" w:cstheme="majorBidi"/>
                <w:color w:val="2F5496" w:themeColor="accent1" w:themeShade="BF"/>
                <w:sz w:val="20"/>
                <w:szCs w:val="20"/>
              </w:rPr>
              <w:t>if you used the constraint analysis tool in ADRpy, include the input dictionaries</w:t>
            </w:r>
            <w:r w:rsidR="002E411B">
              <w:rPr>
                <w:rFonts w:asciiTheme="majorHAnsi" w:eastAsiaTheme="majorEastAsia" w:hAnsiTheme="majorHAnsi" w:cstheme="majorBidi"/>
                <w:color w:val="2F5496" w:themeColor="accent1" w:themeShade="BF"/>
                <w:sz w:val="20"/>
                <w:szCs w:val="20"/>
              </w:rPr>
              <w:t xml:space="preserve"> and the commands used to generate the diagram(s) (a screenshot or a copy-paste from wherever you wrote the code, Jupyter, etc.)</w:t>
            </w:r>
            <w:r>
              <w:rPr>
                <w:rFonts w:asciiTheme="majorHAnsi" w:eastAsiaTheme="majorEastAsia" w:hAnsiTheme="majorHAnsi" w:cstheme="majorBidi"/>
                <w:color w:val="2F5496" w:themeColor="accent1" w:themeShade="BF"/>
                <w:sz w:val="20"/>
                <w:szCs w:val="20"/>
              </w:rPr>
              <w:t>.</w:t>
            </w:r>
          </w:p>
        </w:tc>
      </w:tr>
      <w:tr w:rsidR="00D23A7F" w14:paraId="5F854DC1" w14:textId="77777777" w:rsidTr="002F4F38">
        <w:tc>
          <w:tcPr>
            <w:tcW w:w="9010" w:type="dxa"/>
            <w:gridSpan w:val="2"/>
          </w:tcPr>
          <w:p w14:paraId="201BA493" w14:textId="77777777" w:rsidR="00D23A7F" w:rsidRDefault="00D23A7F" w:rsidP="002F4F38">
            <w:pPr>
              <w:pStyle w:val="Heading3"/>
            </w:pPr>
            <w:r>
              <w:rPr>
                <w:b/>
                <w:color w:val="2F5496" w:themeColor="accent1" w:themeShade="BF"/>
                <w:sz w:val="20"/>
                <w:szCs w:val="26"/>
              </w:rPr>
              <w:t>Indicative m</w:t>
            </w:r>
            <w:r w:rsidRPr="00C827A9">
              <w:rPr>
                <w:b/>
                <w:color w:val="2F5496" w:themeColor="accent1" w:themeShade="BF"/>
                <w:sz w:val="20"/>
                <w:szCs w:val="26"/>
              </w:rPr>
              <w:t>arks grid</w:t>
            </w:r>
            <w:r>
              <w:rPr>
                <w:b/>
                <w:sz w:val="20"/>
                <w:szCs w:val="26"/>
              </w:rPr>
              <w:t>:</w:t>
            </w:r>
          </w:p>
        </w:tc>
      </w:tr>
      <w:tr w:rsidR="00D23A7F" w14:paraId="3761DAF4" w14:textId="77777777" w:rsidTr="002F4F38">
        <w:tc>
          <w:tcPr>
            <w:tcW w:w="7933" w:type="dxa"/>
          </w:tcPr>
          <w:p w14:paraId="1804C15A" w14:textId="1B5D978E" w:rsidR="00D23A7F" w:rsidRPr="003F55EA" w:rsidRDefault="00561EED" w:rsidP="002F4F38">
            <w:pPr>
              <w:pStyle w:val="Heading2"/>
              <w:rPr>
                <w:sz w:val="20"/>
                <w:szCs w:val="20"/>
              </w:rPr>
            </w:pPr>
            <w:r>
              <w:rPr>
                <w:sz w:val="20"/>
                <w:szCs w:val="20"/>
              </w:rPr>
              <w:t>A cursory attempt at a constraint diagram, mission profile not clear</w:t>
            </w:r>
            <w:r w:rsidR="00F61163">
              <w:rPr>
                <w:sz w:val="20"/>
                <w:szCs w:val="20"/>
              </w:rPr>
              <w:t>, major errors</w:t>
            </w:r>
          </w:p>
        </w:tc>
        <w:tc>
          <w:tcPr>
            <w:tcW w:w="1077" w:type="dxa"/>
          </w:tcPr>
          <w:p w14:paraId="097A642D" w14:textId="7BBBCD2E" w:rsidR="00D23A7F" w:rsidRDefault="00D23A7F" w:rsidP="002F4F38">
            <w:pPr>
              <w:pStyle w:val="Heading2"/>
            </w:pPr>
            <w:r>
              <w:t xml:space="preserve">0 - </w:t>
            </w:r>
            <w:r w:rsidR="00574587">
              <w:t>10</w:t>
            </w:r>
          </w:p>
        </w:tc>
      </w:tr>
      <w:tr w:rsidR="00D23A7F" w14:paraId="609C49E6" w14:textId="77777777" w:rsidTr="002F4F38">
        <w:tc>
          <w:tcPr>
            <w:tcW w:w="7933" w:type="dxa"/>
          </w:tcPr>
          <w:p w14:paraId="40199CDB" w14:textId="00213733" w:rsidR="00D23A7F" w:rsidRDefault="00F61163" w:rsidP="002F4F38">
            <w:pPr>
              <w:pStyle w:val="Heading2"/>
            </w:pPr>
            <w:r w:rsidRPr="00F61163">
              <w:rPr>
                <w:sz w:val="20"/>
                <w:szCs w:val="20"/>
              </w:rPr>
              <w:t>An attempt with some sensible constraints</w:t>
            </w:r>
            <w:r>
              <w:rPr>
                <w:sz w:val="20"/>
                <w:szCs w:val="20"/>
              </w:rPr>
              <w:t>, but no real depth of analysis. Sources of numbers or the way you arrived at them not clear.</w:t>
            </w:r>
          </w:p>
        </w:tc>
        <w:tc>
          <w:tcPr>
            <w:tcW w:w="1077" w:type="dxa"/>
          </w:tcPr>
          <w:p w14:paraId="31A34BB6" w14:textId="08B1DD87" w:rsidR="00D23A7F" w:rsidRDefault="00574587" w:rsidP="002F4F38">
            <w:pPr>
              <w:pStyle w:val="Heading2"/>
            </w:pPr>
            <w:r>
              <w:t>11</w:t>
            </w:r>
            <w:r w:rsidR="00D23A7F">
              <w:t xml:space="preserve"> - </w:t>
            </w:r>
            <w:r w:rsidR="00F61163">
              <w:t>25</w:t>
            </w:r>
          </w:p>
        </w:tc>
      </w:tr>
      <w:tr w:rsidR="00D23A7F" w14:paraId="04957569" w14:textId="77777777" w:rsidTr="002F4F38">
        <w:tc>
          <w:tcPr>
            <w:tcW w:w="7933" w:type="dxa"/>
          </w:tcPr>
          <w:p w14:paraId="66CBF304" w14:textId="435AE891" w:rsidR="00F61163" w:rsidRPr="00F61163" w:rsidRDefault="00F61163" w:rsidP="00F61163">
            <w:pPr>
              <w:pStyle w:val="Heading2"/>
              <w:rPr>
                <w:sz w:val="20"/>
                <w:szCs w:val="20"/>
              </w:rPr>
            </w:pPr>
            <w:r>
              <w:rPr>
                <w:sz w:val="20"/>
                <w:szCs w:val="20"/>
              </w:rPr>
              <w:t>A strong attempt and a complete constraint diagram with broadly sensible numbers. The explanation of why the designers will have chosen the numbers they did</w:t>
            </w:r>
            <w:r w:rsidR="00C87852">
              <w:rPr>
                <w:sz w:val="20"/>
                <w:szCs w:val="20"/>
              </w:rPr>
              <w:t>,</w:t>
            </w:r>
            <w:r>
              <w:rPr>
                <w:sz w:val="20"/>
                <w:szCs w:val="20"/>
              </w:rPr>
              <w:t xml:space="preserve"> makes </w:t>
            </w:r>
            <w:r w:rsidR="00D130D2">
              <w:rPr>
                <w:sz w:val="20"/>
                <w:szCs w:val="20"/>
              </w:rPr>
              <w:t>sense in general, but it does not clearly reference the process of how you used the constraint analysis to guess the unknown numbers.</w:t>
            </w:r>
          </w:p>
        </w:tc>
        <w:tc>
          <w:tcPr>
            <w:tcW w:w="1077" w:type="dxa"/>
          </w:tcPr>
          <w:p w14:paraId="3936C0F6" w14:textId="2A904110" w:rsidR="00D23A7F" w:rsidRDefault="00F61163" w:rsidP="002F4F38">
            <w:pPr>
              <w:pStyle w:val="Heading2"/>
            </w:pPr>
            <w:r>
              <w:t>26</w:t>
            </w:r>
            <w:r w:rsidR="00D23A7F">
              <w:t xml:space="preserve"> - </w:t>
            </w:r>
            <w:r>
              <w:t>35</w:t>
            </w:r>
          </w:p>
        </w:tc>
      </w:tr>
      <w:tr w:rsidR="00574587" w14:paraId="2873928F" w14:textId="77777777" w:rsidTr="002F4F38">
        <w:tc>
          <w:tcPr>
            <w:tcW w:w="7933" w:type="dxa"/>
          </w:tcPr>
          <w:p w14:paraId="1C0351B0" w14:textId="6A793E0A" w:rsidR="00574587" w:rsidRPr="00417F23" w:rsidRDefault="00D130D2" w:rsidP="002F4F38">
            <w:pPr>
              <w:pStyle w:val="Heading2"/>
              <w:rPr>
                <w:sz w:val="20"/>
                <w:szCs w:val="20"/>
              </w:rPr>
            </w:pPr>
            <w:r>
              <w:rPr>
                <w:sz w:val="20"/>
                <w:szCs w:val="20"/>
              </w:rPr>
              <w:t xml:space="preserve">Nice, clear, plausible constraint analysis and the explanation makes your reasoning (that is, how the constraint analysis helped you reconstruct the original design rationale) clear. Formal sensitivity analysis evident, showing how you teased out which elements of the design brief and which aerodynamic parameter affected which constraint and an explanation that makes this clear. The whole analysis together tells a nice, compelling story of </w:t>
            </w:r>
            <w:r w:rsidR="001C2C0E">
              <w:rPr>
                <w:sz w:val="20"/>
                <w:szCs w:val="20"/>
              </w:rPr>
              <w:t>how the design of your chosen aeroplane turned out the way it did.</w:t>
            </w:r>
            <w:r>
              <w:rPr>
                <w:sz w:val="20"/>
                <w:szCs w:val="20"/>
              </w:rPr>
              <w:t xml:space="preserve"> </w:t>
            </w:r>
          </w:p>
        </w:tc>
        <w:tc>
          <w:tcPr>
            <w:tcW w:w="1077" w:type="dxa"/>
          </w:tcPr>
          <w:p w14:paraId="466193E5" w14:textId="1A941DB0" w:rsidR="00574587" w:rsidRDefault="00F61163" w:rsidP="002F4F38">
            <w:pPr>
              <w:pStyle w:val="Heading2"/>
            </w:pPr>
            <w:r>
              <w:t>36</w:t>
            </w:r>
            <w:r w:rsidR="00574587">
              <w:t xml:space="preserve"> - 50</w:t>
            </w:r>
          </w:p>
        </w:tc>
      </w:tr>
      <w:tr w:rsidR="00100A66" w14:paraId="1EE10A95" w14:textId="77777777" w:rsidTr="00574702">
        <w:tc>
          <w:tcPr>
            <w:tcW w:w="9010" w:type="dxa"/>
            <w:gridSpan w:val="2"/>
          </w:tcPr>
          <w:p w14:paraId="261215F4" w14:textId="62E11438" w:rsidR="00100A66" w:rsidRDefault="00100A66" w:rsidP="002F4F38">
            <w:pPr>
              <w:pStyle w:val="Heading2"/>
            </w:pPr>
            <w:r w:rsidRPr="00172518">
              <w:rPr>
                <w:sz w:val="20"/>
                <w:szCs w:val="20"/>
              </w:rPr>
              <w:t>Page limit: use as much space as you need (within reason), though keep it tidy, concise and the figure(s) at a sensible size.</w:t>
            </w:r>
            <w:r w:rsidRPr="00100A66">
              <w:t xml:space="preserve"> </w:t>
            </w:r>
          </w:p>
        </w:tc>
      </w:tr>
    </w:tbl>
    <w:p w14:paraId="3E58D628" w14:textId="26AE8A54" w:rsidR="0056077A" w:rsidRPr="00390E8F" w:rsidRDefault="00A2320F" w:rsidP="0056077A">
      <w:pPr>
        <w:pStyle w:val="Heading2"/>
        <w:rPr>
          <w:rFonts w:asciiTheme="minorHAnsi" w:hAnsiTheme="minorHAnsi" w:cstheme="minorHAnsi"/>
          <w:color w:val="000000" w:themeColor="text1"/>
        </w:rPr>
      </w:pPr>
      <w:r w:rsidRPr="00C11C0C">
        <w:rPr>
          <w:rFonts w:asciiTheme="minorHAnsi" w:hAnsiTheme="minorHAnsi" w:cstheme="minorHAnsi"/>
          <w:color w:val="000000" w:themeColor="text1"/>
        </w:rPr>
        <w:lastRenderedPageBreak/>
        <w:t>Using the best glide speed of 67KIAS, as reported in Figure 3-1</w:t>
      </w:r>
      <w:sdt>
        <w:sdtPr>
          <w:rPr>
            <w:rFonts w:asciiTheme="minorHAnsi" w:hAnsiTheme="minorHAnsi" w:cstheme="minorHAnsi"/>
            <w:color w:val="000000" w:themeColor="text1"/>
          </w:rPr>
          <w:id w:val="-290903660"/>
          <w:citation/>
        </w:sdtPr>
        <w:sdtContent>
          <w:r w:rsidR="00390E8F">
            <w:rPr>
              <w:rFonts w:asciiTheme="minorHAnsi" w:hAnsiTheme="minorHAnsi" w:cstheme="minorHAnsi"/>
              <w:color w:val="000000" w:themeColor="text1"/>
            </w:rPr>
            <w:fldChar w:fldCharType="begin"/>
          </w:r>
          <w:r w:rsidR="00390E8F">
            <w:rPr>
              <w:rFonts w:asciiTheme="minorHAnsi" w:hAnsiTheme="minorHAnsi" w:cstheme="minorHAnsi"/>
              <w:color w:val="000000" w:themeColor="text1"/>
            </w:rPr>
            <w:instrText xml:space="preserve"> CITATION Ces16 \l 2057 </w:instrText>
          </w:r>
          <w:r w:rsidR="00390E8F">
            <w:rPr>
              <w:rFonts w:asciiTheme="minorHAnsi" w:hAnsiTheme="minorHAnsi" w:cstheme="minorHAnsi"/>
              <w:color w:val="000000" w:themeColor="text1"/>
            </w:rPr>
            <w:fldChar w:fldCharType="separate"/>
          </w:r>
          <w:r w:rsidR="00390E8F">
            <w:rPr>
              <w:rFonts w:asciiTheme="minorHAnsi" w:hAnsiTheme="minorHAnsi" w:cstheme="minorHAnsi"/>
              <w:noProof/>
              <w:color w:val="000000" w:themeColor="text1"/>
            </w:rPr>
            <w:t xml:space="preserve"> </w:t>
          </w:r>
          <w:r w:rsidR="00390E8F" w:rsidRPr="00390E8F">
            <w:rPr>
              <w:rFonts w:asciiTheme="minorHAnsi" w:hAnsiTheme="minorHAnsi" w:cstheme="minorHAnsi"/>
              <w:noProof/>
              <w:color w:val="000000" w:themeColor="text1"/>
            </w:rPr>
            <w:t>[1]</w:t>
          </w:r>
          <w:r w:rsidR="00390E8F">
            <w:rPr>
              <w:rFonts w:asciiTheme="minorHAnsi" w:hAnsiTheme="minorHAnsi" w:cstheme="minorHAnsi"/>
              <w:color w:val="000000" w:themeColor="text1"/>
            </w:rPr>
            <w:fldChar w:fldCharType="end"/>
          </w:r>
        </w:sdtContent>
      </w:sdt>
      <w:r w:rsidRPr="00C11C0C">
        <w:rPr>
          <w:rFonts w:asciiTheme="minorHAnsi" w:hAnsiTheme="minorHAnsi" w:cstheme="minorHAnsi"/>
          <w:color w:val="000000" w:themeColor="text1"/>
        </w:rPr>
        <w:t xml:space="preserve">, and the height and ranges, the best glide angle is </w:t>
      </w:r>
      <m:oMath>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6.3</m:t>
            </m:r>
          </m:e>
          <m:sup>
            <m:r>
              <m:rPr>
                <m:sty m:val="p"/>
              </m:rPr>
              <w:rPr>
                <w:rFonts w:ascii="Cambria Math" w:hAnsi="Cambria Math" w:cstheme="minorHAnsi"/>
                <w:color w:val="000000" w:themeColor="text1"/>
              </w:rPr>
              <m:t>∘</m:t>
            </m:r>
          </m:sup>
        </m:sSup>
      </m:oMath>
      <w:r w:rsidR="00BC38AE" w:rsidRPr="00C11C0C">
        <w:rPr>
          <w:rFonts w:asciiTheme="minorHAnsi" w:hAnsiTheme="minorHAnsi" w:cstheme="minorHAnsi"/>
          <w:color w:val="000000" w:themeColor="text1"/>
        </w:rPr>
        <w:t xml:space="preserve">. As taught in SESA1015, the angle of descent when gliding is </w:t>
      </w:r>
      <m:oMath>
        <m:func>
          <m:funcPr>
            <m:ctrlPr>
              <w:rPr>
                <w:rFonts w:ascii="Cambria Math" w:hAnsi="Cambria Math" w:cstheme="minorHAnsi"/>
                <w:i/>
                <w:color w:val="000000" w:themeColor="text1"/>
              </w:rPr>
            </m:ctrlPr>
          </m:funcPr>
          <m:fName>
            <m:r>
              <w:rPr>
                <w:rFonts w:ascii="Cambria Math" w:hAnsi="Cambria Math" w:cstheme="minorHAnsi"/>
                <w:color w:val="000000" w:themeColor="text1"/>
              </w:rPr>
              <m:t>tan</m:t>
            </m:r>
          </m:fName>
          <m:e>
            <m:r>
              <w:rPr>
                <w:rFonts w:ascii="Cambria Math" w:hAnsi="Cambria Math" w:cstheme="minorHAnsi"/>
                <w:color w:val="000000" w:themeColor="text1"/>
              </w:rPr>
              <m:t>θ</m:t>
            </m:r>
          </m:e>
        </m:func>
        <m:r>
          <w:rPr>
            <w:rFonts w:ascii="Cambria Math" w:hAnsi="Cambria Math" w:cstheme="minorHAnsi"/>
            <w:color w:val="000000" w:themeColor="text1"/>
          </w:rPr>
          <m:t>=</m:t>
        </m:r>
        <m:f>
          <m:fPr>
            <m:ctrlPr>
              <w:rPr>
                <w:rFonts w:ascii="Cambria Math" w:hAnsi="Cambria Math" w:cstheme="minorHAnsi"/>
                <w:color w:val="000000" w:themeColor="text1"/>
              </w:rPr>
            </m:ctrlPr>
          </m:fPr>
          <m:num>
            <m:r>
              <w:rPr>
                <w:rFonts w:ascii="Cambria Math" w:hAnsi="Cambria Math" w:cstheme="minorHAnsi"/>
                <w:color w:val="000000" w:themeColor="text1"/>
              </w:rPr>
              <m:t>D</m:t>
            </m:r>
            <m:ctrlPr>
              <w:rPr>
                <w:rFonts w:ascii="Cambria Math" w:hAnsi="Cambria Math" w:cstheme="minorHAnsi"/>
                <w:i/>
                <w:color w:val="000000" w:themeColor="text1"/>
              </w:rPr>
            </m:ctrlPr>
          </m:num>
          <m:den>
            <m:r>
              <w:rPr>
                <w:rFonts w:ascii="Cambria Math" w:hAnsi="Cambria Math" w:cstheme="minorHAnsi"/>
                <w:color w:val="000000" w:themeColor="text1"/>
              </w:rPr>
              <m:t>L</m:t>
            </m:r>
            <m:ctrlPr>
              <w:rPr>
                <w:rFonts w:ascii="Cambria Math" w:hAnsi="Cambria Math" w:cstheme="minorHAnsi"/>
                <w:i/>
                <w:color w:val="000000" w:themeColor="text1"/>
              </w:rPr>
            </m:ctrlPr>
          </m:den>
        </m:f>
      </m:oMath>
      <w:r w:rsidR="00BC38AE" w:rsidRPr="00C11C0C">
        <w:rPr>
          <w:rFonts w:asciiTheme="minorHAnsi" w:hAnsiTheme="minorHAnsi" w:cstheme="minorHAnsi"/>
          <w:color w:val="000000" w:themeColor="text1"/>
        </w:rPr>
        <w:t xml:space="preserve"> and from this, it can be found that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m:t>
            </m:r>
          </m:sub>
        </m:sSub>
        <m:r>
          <w:rPr>
            <w:rFonts w:ascii="Cambria Math" w:hAnsi="Cambria Math" w:cstheme="minorHAnsi"/>
            <w:color w:val="000000" w:themeColor="text1"/>
          </w:rPr>
          <m:t>=</m:t>
        </m:r>
        <m:f>
          <m:fPr>
            <m:ctrlPr>
              <w:rPr>
                <w:rFonts w:ascii="Cambria Math" w:hAnsi="Cambria Math" w:cstheme="minorHAnsi"/>
                <w:color w:val="000000" w:themeColor="text1"/>
              </w:rPr>
            </m:ctrlPr>
          </m:fPr>
          <m:num>
            <m:r>
              <w:rPr>
                <w:rFonts w:ascii="Cambria Math" w:hAnsi="Cambria Math" w:cstheme="minorHAnsi"/>
                <w:color w:val="000000" w:themeColor="text1"/>
              </w:rPr>
              <m:t>2W</m:t>
            </m:r>
            <m:r>
              <w:rPr>
                <w:rFonts w:ascii="Cambria Math" w:hAnsi="Cambria Math" w:cstheme="minorHAnsi"/>
                <w:color w:val="000000" w:themeColor="text1"/>
              </w:rPr>
              <m:t>θ</m:t>
            </m:r>
            <m:ctrlPr>
              <w:rPr>
                <w:rFonts w:ascii="Cambria Math" w:hAnsi="Cambria Math" w:cstheme="minorHAnsi"/>
                <w:i/>
                <w:color w:val="000000" w:themeColor="text1"/>
              </w:rPr>
            </m:ctrlPr>
          </m:num>
          <m:den>
            <m:r>
              <w:rPr>
                <w:rFonts w:ascii="Cambria Math" w:hAnsi="Cambria Math" w:cstheme="minorHAnsi"/>
                <w:color w:val="000000" w:themeColor="text1"/>
              </w:rPr>
              <m:t>ρ</m:t>
            </m:r>
            <m:sSup>
              <m:sSupPr>
                <m:ctrlPr>
                  <w:rPr>
                    <w:rFonts w:ascii="Cambria Math" w:hAnsi="Cambria Math" w:cstheme="minorHAnsi"/>
                    <w:i/>
                    <w:color w:val="000000" w:themeColor="text1"/>
                  </w:rPr>
                </m:ctrlPr>
              </m:sSupPr>
              <m:e>
                <m:r>
                  <w:rPr>
                    <w:rFonts w:ascii="Cambria Math" w:hAnsi="Cambria Math" w:cstheme="minorHAnsi"/>
                    <w:color w:val="000000" w:themeColor="text1"/>
                  </w:rPr>
                  <m:t>V</m:t>
                </m:r>
              </m:e>
              <m:sup>
                <m:r>
                  <w:rPr>
                    <w:rFonts w:ascii="Cambria Math" w:hAnsi="Cambria Math" w:cstheme="minorHAnsi"/>
                    <w:color w:val="000000" w:themeColor="text1"/>
                  </w:rPr>
                  <m:t>2</m:t>
                </m:r>
              </m:sup>
            </m:sSup>
            <m:r>
              <w:rPr>
                <w:rFonts w:ascii="Cambria Math" w:hAnsi="Cambria Math" w:cstheme="minorHAnsi"/>
                <w:color w:val="000000" w:themeColor="text1"/>
              </w:rPr>
              <m:t>S</m:t>
            </m:r>
            <m:ctrlPr>
              <w:rPr>
                <w:rFonts w:ascii="Cambria Math" w:hAnsi="Cambria Math" w:cstheme="minorHAnsi"/>
                <w:i/>
                <w:color w:val="000000" w:themeColor="text1"/>
              </w:rPr>
            </m:ctrlPr>
          </m:den>
        </m:f>
      </m:oMath>
      <w:r w:rsidR="00BC38AE" w:rsidRPr="00C11C0C">
        <w:rPr>
          <w:rFonts w:asciiTheme="minorHAnsi" w:hAnsiTheme="minorHAnsi" w:cstheme="minorHAnsi"/>
          <w:color w:val="000000" w:themeColor="text1"/>
        </w:rPr>
        <w:t>. From this, it can be found that the minimum coefficient of drag is around 0.</w:t>
      </w:r>
      <w:r w:rsidR="00D76F21" w:rsidRPr="00C11C0C">
        <w:rPr>
          <w:rFonts w:asciiTheme="minorHAnsi" w:hAnsiTheme="minorHAnsi" w:cstheme="minorHAnsi"/>
          <w:color w:val="000000" w:themeColor="text1"/>
        </w:rPr>
        <w:t>097</w:t>
      </w:r>
      <w:r w:rsidR="00BC38AE" w:rsidRPr="00C11C0C">
        <w:rPr>
          <w:rFonts w:asciiTheme="minorHAnsi" w:hAnsiTheme="minorHAnsi" w:cstheme="minorHAnsi"/>
          <w:color w:val="000000" w:themeColor="text1"/>
        </w:rPr>
        <w:t>.</w:t>
      </w:r>
      <w:r w:rsidR="00C63101" w:rsidRPr="00C11C0C">
        <w:rPr>
          <w:rFonts w:asciiTheme="minorHAnsi" w:hAnsiTheme="minorHAnsi" w:cstheme="minorHAnsi"/>
          <w:color w:val="000000" w:themeColor="text1"/>
        </w:rPr>
        <w:t xml:space="preserve"> </w:t>
      </w:r>
      <w:r w:rsidR="00D76F21" w:rsidRPr="00C11C0C">
        <w:rPr>
          <w:rFonts w:asciiTheme="minorHAnsi" w:hAnsiTheme="minorHAnsi" w:cstheme="minorHAnsi"/>
          <w:color w:val="000000" w:themeColor="text1"/>
        </w:rPr>
        <w:t xml:space="preserve">Knowing that </w:t>
      </w:r>
      <w:r w:rsidR="00C63101" w:rsidRPr="00C11C0C">
        <w:rPr>
          <w:rFonts w:asciiTheme="minorHAnsi" w:hAnsiTheme="minorHAnsi" w:cstheme="minorHAnsi"/>
          <w:color w:val="000000" w:themeColor="text1"/>
        </w:rPr>
        <w:t xml:space="preserve">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m:t>
            </m:r>
          </m:sub>
        </m:sSub>
        <m:r>
          <w:rPr>
            <w:rFonts w:ascii="Cambria Math" w:hAnsi="Cambria Math" w:cstheme="minorHAnsi"/>
            <w:color w:val="000000" w:themeColor="text1"/>
          </w:rPr>
          <m:t>=</m:t>
        </m:r>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D0</m:t>
            </m:r>
          </m:sub>
        </m:sSub>
        <m:r>
          <w:rPr>
            <w:rFonts w:ascii="Cambria Math" w:hAnsi="Cambria Math" w:cstheme="minorHAnsi"/>
            <w:color w:val="000000" w:themeColor="text1"/>
          </w:rPr>
          <m:t>+</m:t>
        </m:r>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di</m:t>
            </m:r>
          </m:sub>
        </m:sSub>
      </m:oMath>
      <w:r w:rsidR="00D76F21" w:rsidRPr="00C11C0C">
        <w:rPr>
          <w:rFonts w:asciiTheme="minorHAnsi" w:hAnsiTheme="minorHAnsi" w:cstheme="minorHAnsi"/>
          <w:color w:val="000000" w:themeColor="text1"/>
        </w:rPr>
        <w:t xml:space="preserve">,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di</m:t>
            </m:r>
          </m:sub>
        </m:sSub>
        <m:r>
          <w:rPr>
            <w:rFonts w:ascii="Cambria Math" w:hAnsi="Cambria Math" w:cstheme="minorHAnsi"/>
            <w:color w:val="000000" w:themeColor="text1"/>
          </w:rPr>
          <m:t>=</m:t>
        </m:r>
        <m:f>
          <m:fPr>
            <m:ctrlPr>
              <w:rPr>
                <w:rFonts w:ascii="Cambria Math" w:hAnsi="Cambria Math" w:cstheme="minorHAnsi"/>
                <w:color w:val="000000" w:themeColor="text1"/>
              </w:rPr>
            </m:ctrlPr>
          </m:fPr>
          <m:num>
            <m:sSubSup>
              <m:sSubSupPr>
                <m:ctrlPr>
                  <w:rPr>
                    <w:rFonts w:ascii="Cambria Math" w:hAnsi="Cambria Math" w:cstheme="minorHAnsi"/>
                    <w:i/>
                    <w:color w:val="000000" w:themeColor="text1"/>
                  </w:rPr>
                </m:ctrlPr>
              </m:sSubSupPr>
              <m:e>
                <m:r>
                  <w:rPr>
                    <w:rFonts w:ascii="Cambria Math" w:hAnsi="Cambria Math" w:cstheme="minorHAnsi"/>
                    <w:color w:val="000000" w:themeColor="text1"/>
                  </w:rPr>
                  <m:t>C</m:t>
                </m:r>
              </m:e>
              <m:sub>
                <m:r>
                  <w:rPr>
                    <w:rFonts w:ascii="Cambria Math" w:hAnsi="Cambria Math" w:cstheme="minorHAnsi"/>
                    <w:color w:val="000000" w:themeColor="text1"/>
                  </w:rPr>
                  <m:t>L</m:t>
                </m:r>
              </m:sub>
              <m:sup>
                <m:r>
                  <w:rPr>
                    <w:rFonts w:ascii="Cambria Math" w:hAnsi="Cambria Math" w:cstheme="minorHAnsi"/>
                    <w:color w:val="000000" w:themeColor="text1"/>
                  </w:rPr>
                  <m:t>2</m:t>
                </m:r>
              </m:sup>
            </m:sSubSup>
            <m:ctrlPr>
              <w:rPr>
                <w:rFonts w:ascii="Cambria Math" w:hAnsi="Cambria Math" w:cstheme="minorHAnsi"/>
                <w:i/>
                <w:color w:val="000000" w:themeColor="text1"/>
              </w:rPr>
            </m:ctrlPr>
          </m:num>
          <m:den>
            <m:r>
              <w:rPr>
                <w:rFonts w:ascii="Cambria Math" w:hAnsi="Cambria Math" w:cstheme="minorHAnsi"/>
                <w:color w:val="000000" w:themeColor="text1"/>
              </w:rPr>
              <m:t>π</m:t>
            </m:r>
            <m:r>
              <w:rPr>
                <w:rFonts w:ascii="Cambria Math" w:hAnsi="Cambria Math" w:cstheme="minorHAnsi"/>
                <w:color w:val="000000" w:themeColor="text1"/>
              </w:rPr>
              <m:t>eAR</m:t>
            </m:r>
            <m:ctrlPr>
              <w:rPr>
                <w:rFonts w:ascii="Cambria Math" w:hAnsi="Cambria Math" w:cstheme="minorHAnsi"/>
                <w:i/>
                <w:color w:val="000000" w:themeColor="text1"/>
              </w:rPr>
            </m:ctrlPr>
          </m:den>
        </m:f>
      </m:oMath>
      <w:r w:rsidR="00D76F21" w:rsidRPr="00C11C0C">
        <w:rPr>
          <w:rFonts w:asciiTheme="minorHAnsi" w:hAnsiTheme="minorHAnsi" w:cstheme="minorHAnsi"/>
          <w:color w:val="000000" w:themeColor="text1"/>
        </w:rPr>
        <w:t xml:space="preserve"> and that the air</w:t>
      </w:r>
      <w:r w:rsidR="00055BD0">
        <w:rPr>
          <w:rFonts w:asciiTheme="minorHAnsi" w:hAnsiTheme="minorHAnsi" w:cstheme="minorHAnsi"/>
          <w:color w:val="000000" w:themeColor="text1"/>
        </w:rPr>
        <w:t>c</w:t>
      </w:r>
      <w:r w:rsidR="00D76F21" w:rsidRPr="00C11C0C">
        <w:rPr>
          <w:rFonts w:asciiTheme="minorHAnsi" w:hAnsiTheme="minorHAnsi" w:cstheme="minorHAnsi"/>
          <w:color w:val="000000" w:themeColor="text1"/>
        </w:rPr>
        <w:t xml:space="preserve">raft is in equilibrium, the value of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D0</m:t>
            </m:r>
          </m:sub>
        </m:sSub>
      </m:oMath>
      <w:r w:rsidR="00D76F21" w:rsidRPr="00C11C0C">
        <w:rPr>
          <w:rFonts w:asciiTheme="minorHAnsi" w:hAnsiTheme="minorHAnsi" w:cstheme="minorHAnsi"/>
          <w:color w:val="000000" w:themeColor="text1"/>
        </w:rPr>
        <w:t xml:space="preserve"> can be estimated at around 0.056. This is significantly higher than the value used in the examples of </w:t>
      </w:r>
      <w:proofErr w:type="spellStart"/>
      <w:r w:rsidR="00D76F21" w:rsidRPr="00C11C0C">
        <w:rPr>
          <w:rFonts w:asciiTheme="minorHAnsi" w:hAnsiTheme="minorHAnsi" w:cstheme="minorHAnsi"/>
          <w:color w:val="000000" w:themeColor="text1"/>
        </w:rPr>
        <w:t>ADRpy</w:t>
      </w:r>
      <w:proofErr w:type="spellEnd"/>
      <w:r w:rsidR="002D5A8C" w:rsidRPr="00C11C0C">
        <w:rPr>
          <w:rFonts w:asciiTheme="minorHAnsi" w:hAnsiTheme="minorHAnsi" w:cstheme="minorHAnsi"/>
          <w:color w:val="000000" w:themeColor="text1"/>
        </w:rPr>
        <w:t xml:space="preserve">, so is likely incorrect. Figure A.10 in </w:t>
      </w:r>
      <w:sdt>
        <w:sdtPr>
          <w:rPr>
            <w:rFonts w:asciiTheme="minorHAnsi" w:hAnsiTheme="minorHAnsi" w:cstheme="minorHAnsi"/>
            <w:color w:val="000000" w:themeColor="text1"/>
          </w:rPr>
          <w:id w:val="-102115592"/>
          <w:citation/>
        </w:sdtPr>
        <w:sdtContent>
          <w:r w:rsidR="0056077A" w:rsidRPr="00C11C0C">
            <w:rPr>
              <w:rFonts w:asciiTheme="minorHAnsi" w:hAnsiTheme="minorHAnsi" w:cstheme="minorHAnsi"/>
              <w:color w:val="000000" w:themeColor="text1"/>
            </w:rPr>
            <w:fldChar w:fldCharType="begin"/>
          </w:r>
          <w:r w:rsidR="0056077A" w:rsidRPr="00C11C0C">
            <w:rPr>
              <w:rFonts w:asciiTheme="minorHAnsi" w:hAnsiTheme="minorHAnsi" w:cstheme="minorHAnsi"/>
              <w:color w:val="000000" w:themeColor="text1"/>
            </w:rPr>
            <w:instrText xml:space="preserve"> CITATION Tho16 \l 2057 </w:instrText>
          </w:r>
          <w:r w:rsidR="0056077A" w:rsidRPr="00C11C0C">
            <w:rPr>
              <w:rFonts w:asciiTheme="minorHAnsi" w:hAnsiTheme="minorHAnsi" w:cstheme="minorHAnsi"/>
              <w:color w:val="000000" w:themeColor="text1"/>
            </w:rPr>
            <w:fldChar w:fldCharType="separate"/>
          </w:r>
          <w:r w:rsidR="0056077A" w:rsidRPr="00C11C0C">
            <w:rPr>
              <w:rFonts w:asciiTheme="minorHAnsi" w:eastAsiaTheme="minorEastAsia" w:hAnsiTheme="minorHAnsi" w:cstheme="minorHAnsi"/>
              <w:noProof/>
              <w:color w:val="000000" w:themeColor="text1"/>
            </w:rPr>
            <w:t>[4]</w:t>
          </w:r>
          <w:r w:rsidR="0056077A" w:rsidRPr="00C11C0C">
            <w:rPr>
              <w:rFonts w:asciiTheme="minorHAnsi" w:hAnsiTheme="minorHAnsi" w:cstheme="minorHAnsi"/>
              <w:color w:val="000000" w:themeColor="text1"/>
            </w:rPr>
            <w:fldChar w:fldCharType="end"/>
          </w:r>
        </w:sdtContent>
      </w:sdt>
      <w:r w:rsidR="0056077A" w:rsidRPr="00C11C0C">
        <w:rPr>
          <w:rFonts w:asciiTheme="minorHAnsi" w:hAnsiTheme="minorHAnsi" w:cstheme="minorHAnsi"/>
          <w:color w:val="000000" w:themeColor="text1"/>
        </w:rPr>
        <w:t xml:space="preserve"> shows the drag polar for a NACA2412 airfoil, the profile used in the Cessna 172. This gives a lower bound for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D0</m:t>
            </m:r>
          </m:sub>
        </m:sSub>
        <m:r>
          <w:rPr>
            <w:rFonts w:ascii="Cambria Math" w:hAnsi="Cambria Math" w:cstheme="minorHAnsi"/>
            <w:color w:val="000000" w:themeColor="text1"/>
          </w:rPr>
          <m:t>=0.35</m:t>
        </m:r>
      </m:oMath>
      <w:r w:rsidR="0056077A" w:rsidRPr="00C11C0C">
        <w:rPr>
          <w:rFonts w:asciiTheme="minorHAnsi" w:hAnsiTheme="minorHAnsi" w:cstheme="minorHAnsi"/>
          <w:color w:val="000000" w:themeColor="text1"/>
        </w:rPr>
        <w:t>, giving some weight to my estimate.</w:t>
      </w:r>
      <w:r w:rsidR="00390E8F">
        <w:rPr>
          <w:rFonts w:asciiTheme="minorHAnsi" w:hAnsiTheme="minorHAnsi" w:cstheme="minorHAnsi"/>
          <w:color w:val="000000" w:themeColor="text1"/>
        </w:rPr>
        <w:t xml:space="preserve"> It is to be expected that this aircraft will have a larger coefficient of drag than is typical as a result of the fixed landing gear and the strut-braced </w:t>
      </w:r>
      <w:proofErr w:type="gramStart"/>
      <w:r w:rsidR="00390E8F">
        <w:rPr>
          <w:rFonts w:asciiTheme="minorHAnsi" w:hAnsiTheme="minorHAnsi" w:cstheme="minorHAnsi"/>
          <w:color w:val="000000" w:themeColor="text1"/>
        </w:rPr>
        <w:t>wing</w:t>
      </w:r>
      <w:proofErr w:type="gramEnd"/>
    </w:p>
    <w:p w14:paraId="10725BDF" w14:textId="5153414C" w:rsidR="002D5A8C" w:rsidRPr="00D76F21" w:rsidRDefault="002D5A8C">
      <w:r>
        <w:rPr>
          <w:noProof/>
        </w:rPr>
        <w:drawing>
          <wp:inline distT="0" distB="0" distL="0" distR="0" wp14:anchorId="3F51669A" wp14:editId="67BED558">
            <wp:extent cx="5727700" cy="3272790"/>
            <wp:effectExtent l="0" t="0" r="0" b="3810"/>
            <wp:docPr id="1589246727" name="Picture 2" descr="A graph of a sh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46727" name="Picture 2" descr="A graph of a ship&#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27700" cy="3272790"/>
                    </a:xfrm>
                    <a:prstGeom prst="rect">
                      <a:avLst/>
                    </a:prstGeom>
                  </pic:spPr>
                </pic:pic>
              </a:graphicData>
            </a:graphic>
          </wp:inline>
        </w:drawing>
      </w:r>
    </w:p>
    <w:p w14:paraId="42BE1D51" w14:textId="1342C3AD" w:rsidR="00A2320F" w:rsidRDefault="00A2320F">
      <w:r>
        <w:t xml:space="preserve"> </w:t>
      </w:r>
      <w:r w:rsidR="002D5A8C">
        <w:t xml:space="preserve">From the diagram shown, it is clear that the cruise constraint is far above the other constraints, so </w:t>
      </w:r>
      <w:proofErr w:type="gramStart"/>
      <w:r w:rsidR="002D5A8C">
        <w:t>my</w:t>
      </w:r>
      <w:proofErr w:type="gramEnd"/>
      <w:r w:rsidR="002D5A8C">
        <w:t xml:space="preserve"> be incorrect. This may be due to a high coefficient of drag</w:t>
      </w:r>
      <w:r w:rsidR="00142B9B">
        <w:t xml:space="preserve">. </w:t>
      </w:r>
    </w:p>
    <w:p w14:paraId="38EFB046" w14:textId="77777777" w:rsidR="0055215F" w:rsidRDefault="0055215F"/>
    <w:p w14:paraId="6257F6D7" w14:textId="31A02DF3" w:rsidR="0055215F" w:rsidRDefault="00EE0CED">
      <w:r w:rsidRPr="00EE0CED">
        <w:lastRenderedPageBreak/>
        <w:drawing>
          <wp:inline distT="0" distB="0" distL="0" distR="0" wp14:anchorId="690F7E9E" wp14:editId="27543F03">
            <wp:extent cx="5727700" cy="4726940"/>
            <wp:effectExtent l="0" t="0" r="0" b="0"/>
            <wp:docPr id="842564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64409" name=""/>
                    <pic:cNvPicPr/>
                  </pic:nvPicPr>
                  <pic:blipFill>
                    <a:blip r:embed="rId14"/>
                    <a:stretch>
                      <a:fillRect/>
                    </a:stretch>
                  </pic:blipFill>
                  <pic:spPr>
                    <a:xfrm>
                      <a:off x="0" y="0"/>
                      <a:ext cx="5727700" cy="4726940"/>
                    </a:xfrm>
                    <a:prstGeom prst="rect">
                      <a:avLst/>
                    </a:prstGeom>
                  </pic:spPr>
                </pic:pic>
              </a:graphicData>
            </a:graphic>
          </wp:inline>
        </w:drawing>
      </w:r>
    </w:p>
    <w:p w14:paraId="58D41A9F" w14:textId="4F8BB263" w:rsidR="00EE0CED" w:rsidRPr="00EE0CED" w:rsidRDefault="00EE0CED">
      <w:r>
        <w:t xml:space="preserve">As shown in the screenshot above, a lower </w:t>
      </w:r>
      <m:oMath>
        <m:sSub>
          <m:sSubPr>
            <m:ctrlPr>
              <w:rPr>
                <w:rFonts w:ascii="Cambria Math" w:hAnsi="Cambria Math"/>
                <w:i/>
              </w:rPr>
            </m:ctrlPr>
          </m:sSubPr>
          <m:e>
            <m:r>
              <w:rPr>
                <w:rFonts w:ascii="Cambria Math" w:hAnsi="Cambria Math"/>
              </w:rPr>
              <m:t>C</m:t>
            </m:r>
          </m:e>
          <m:sub>
            <m:r>
              <w:rPr>
                <w:rFonts w:ascii="Cambria Math" w:hAnsi="Cambria Math"/>
              </w:rPr>
              <m:t>Dmin</m:t>
            </m:r>
          </m:sub>
        </m:sSub>
      </m:oMath>
      <w:r w:rsidR="00055BD0">
        <w:t xml:space="preserve"> of 0.025</w:t>
      </w:r>
      <w:r>
        <w:t xml:space="preserve"> was used to satisfy the cruise constraint. The fact that the engine was rated for a higher speed means that </w:t>
      </w:r>
      <w:r w:rsidR="00055BD0">
        <w:t>160hp is not enough to satisfy this constraint, or else there is no reason for the alternate rating</w:t>
      </w:r>
      <w:r w:rsidR="00E64753">
        <w:t xml:space="preserve">. This still shows the cruise constraint as being far </w:t>
      </w:r>
      <w:r w:rsidR="00055BD0">
        <w:t xml:space="preserve">higher than the other </w:t>
      </w:r>
      <w:proofErr w:type="spellStart"/>
      <w:r w:rsidR="00055BD0">
        <w:t>contstraints</w:t>
      </w:r>
      <w:proofErr w:type="spellEnd"/>
      <w:r w:rsidR="00E64753">
        <w:t>.</w:t>
      </w:r>
    </w:p>
    <w:p w14:paraId="44A349CA" w14:textId="41CE1B63" w:rsidR="0059002E" w:rsidRDefault="00EE0CED">
      <w:r>
        <w:rPr>
          <w:noProof/>
        </w:rPr>
        <w:lastRenderedPageBreak/>
        <w:drawing>
          <wp:inline distT="0" distB="0" distL="0" distR="0" wp14:anchorId="1AFD7BA9" wp14:editId="21AA6162">
            <wp:extent cx="5727700" cy="3272790"/>
            <wp:effectExtent l="0" t="0" r="0" b="3810"/>
            <wp:docPr id="828374138" name="Picture 3" descr="A graph of a sh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4138" name="Picture 3" descr="A graph of a ship&#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727700" cy="3272790"/>
                    </a:xfrm>
                    <a:prstGeom prst="rect">
                      <a:avLst/>
                    </a:prstGeom>
                  </pic:spPr>
                </pic:pic>
              </a:graphicData>
            </a:graphic>
          </wp:inline>
        </w:drawing>
      </w:r>
    </w:p>
    <w:p w14:paraId="349152C1" w14:textId="77777777" w:rsidR="00E64753" w:rsidRDefault="00E64753"/>
    <w:p w14:paraId="55351728" w14:textId="655DF38F" w:rsidR="00E64753" w:rsidRPr="00E64753" w:rsidRDefault="00E64753">
      <w:pPr>
        <w:rPr>
          <w:color w:val="000000" w:themeColor="text1"/>
        </w:rPr>
      </w:pPr>
      <w:r>
        <w:rPr>
          <w:color w:val="000000" w:themeColor="text1"/>
        </w:rPr>
        <w:t xml:space="preserve">The graphs below show how varying the minimum coefficient of drag can affect the power required for the cruise constraint. The graph on the right shows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Dmin</m:t>
            </m:r>
          </m:sub>
        </m:sSub>
        <m:r>
          <w:rPr>
            <w:rFonts w:ascii="Cambria Math" w:hAnsi="Cambria Math"/>
            <w:color w:val="000000" w:themeColor="text1"/>
          </w:rPr>
          <m:t>=0.055</m:t>
        </m:r>
      </m:oMath>
      <w:r>
        <w:rPr>
          <w:color w:val="000000" w:themeColor="text1"/>
        </w:rPr>
        <w:t xml:space="preserve">, and the graph on the left shows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Dmin</m:t>
            </m:r>
          </m:sub>
        </m:sSub>
        <m:r>
          <w:rPr>
            <w:rFonts w:ascii="Cambria Math" w:hAnsi="Cambria Math"/>
            <w:color w:val="000000" w:themeColor="text1"/>
          </w:rPr>
          <m:t>=0.025</m:t>
        </m:r>
      </m:oMath>
      <w:r>
        <w:rPr>
          <w:color w:val="000000" w:themeColor="text1"/>
        </w:rPr>
        <w:t xml:space="preserve">. This suggests that assuming the higher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Dmin</m:t>
            </m:r>
          </m:sub>
        </m:sSub>
      </m:oMath>
      <w:r>
        <w:rPr>
          <w:color w:val="000000" w:themeColor="text1"/>
        </w:rPr>
        <w:t xml:space="preserve">, a cruise constraint of </w:t>
      </w:r>
      <m:oMath>
        <m:r>
          <w:rPr>
            <w:rFonts w:ascii="Cambria Math" w:hAnsi="Cambria Math"/>
            <w:color w:val="000000" w:themeColor="text1"/>
          </w:rPr>
          <m:t>126KTAS</m:t>
        </m:r>
      </m:oMath>
      <w:r>
        <w:rPr>
          <w:color w:val="000000" w:themeColor="text1"/>
        </w:rPr>
        <w:t xml:space="preserve"> makes sense. It is worth noting </w:t>
      </w:r>
      <w:r w:rsidR="00097981">
        <w:rPr>
          <w:color w:val="000000" w:themeColor="text1"/>
        </w:rPr>
        <w:t>that the value for best glide speed was taken from the POH, so may also have issues with true instead of equivalent airspeed. Additionally, the graphs were made at a cruise thrust factor of 1, whereas the handbook says the cruise thrust factor should be 0.75</w:t>
      </w:r>
      <w:r w:rsidR="001E497C">
        <w:rPr>
          <w:color w:val="000000" w:themeColor="text1"/>
        </w:rPr>
        <w:t xml:space="preserve">. This suggests that some calculation is still incorrect. </w:t>
      </w:r>
    </w:p>
    <w:p w14:paraId="5E34645D" w14:textId="1C70CC4E" w:rsidR="00E64753" w:rsidRDefault="00491CA8" w:rsidP="00491CA8">
      <w:pPr>
        <w:jc w:val="center"/>
      </w:pPr>
      <w:r>
        <w:rPr>
          <w:noProof/>
        </w:rPr>
        <w:drawing>
          <wp:inline distT="0" distB="0" distL="0" distR="0" wp14:anchorId="21D8D7A6" wp14:editId="49528AD0">
            <wp:extent cx="2399489" cy="1799617"/>
            <wp:effectExtent l="0" t="0" r="1270" b="3810"/>
            <wp:docPr id="1340718039" name="Picture 7" descr="A graph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18039" name="Picture 7" descr="A graph of a plan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19407" cy="1814555"/>
                    </a:xfrm>
                    <a:prstGeom prst="rect">
                      <a:avLst/>
                    </a:prstGeom>
                  </pic:spPr>
                </pic:pic>
              </a:graphicData>
            </a:graphic>
          </wp:inline>
        </w:drawing>
      </w:r>
      <w:r>
        <w:rPr>
          <w:noProof/>
        </w:rPr>
        <w:drawing>
          <wp:inline distT="0" distB="0" distL="0" distR="0" wp14:anchorId="2E5A8E80" wp14:editId="4626608B">
            <wp:extent cx="2140085" cy="1605064"/>
            <wp:effectExtent l="0" t="0" r="0" b="0"/>
            <wp:docPr id="457916618" name="Picture 8"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16618" name="Picture 8" descr="A graph with lines and numbe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5869" cy="1639402"/>
                    </a:xfrm>
                    <a:prstGeom prst="rect">
                      <a:avLst/>
                    </a:prstGeom>
                  </pic:spPr>
                </pic:pic>
              </a:graphicData>
            </a:graphic>
          </wp:inline>
        </w:drawing>
      </w:r>
    </w:p>
    <w:p w14:paraId="2E3959F9" w14:textId="3B8A9B20" w:rsidR="00E64753" w:rsidRPr="00BC38AE" w:rsidRDefault="00E64753"/>
    <w:sdt>
      <w:sdtPr>
        <w:id w:val="-1338766224"/>
        <w:docPartObj>
          <w:docPartGallery w:val="Bibliographies"/>
          <w:docPartUnique/>
        </w:docPartObj>
      </w:sdtPr>
      <w:sdtEndPr>
        <w:rPr>
          <w:rFonts w:asciiTheme="minorHAnsi" w:eastAsiaTheme="minorEastAsia" w:hAnsiTheme="minorHAnsi" w:cstheme="minorBidi"/>
          <w:color w:val="auto"/>
          <w:sz w:val="24"/>
          <w:szCs w:val="24"/>
        </w:rPr>
      </w:sdtEndPr>
      <w:sdtContent>
        <w:p w14:paraId="45FC9301" w14:textId="48EA1AFE" w:rsidR="0059002E" w:rsidRDefault="0059002E">
          <w:pPr>
            <w:pStyle w:val="Heading1"/>
          </w:pPr>
          <w:r>
            <w:t>Bibliography</w:t>
          </w:r>
        </w:p>
        <w:sdt>
          <w:sdtPr>
            <w:id w:val="111145805"/>
            <w:bibliography/>
          </w:sdtPr>
          <w:sdtContent>
            <w:p w14:paraId="1770A9E9" w14:textId="77777777" w:rsidR="005D05F6" w:rsidRDefault="0059002E">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
                <w:gridCol w:w="8676"/>
              </w:tblGrid>
              <w:tr w:rsidR="005D05F6" w14:paraId="61CD4CC4" w14:textId="77777777">
                <w:trPr>
                  <w:divId w:val="1004631137"/>
                  <w:tblCellSpacing w:w="15" w:type="dxa"/>
                </w:trPr>
                <w:tc>
                  <w:tcPr>
                    <w:tcW w:w="50" w:type="pct"/>
                    <w:hideMark/>
                  </w:tcPr>
                  <w:p w14:paraId="48CA199D" w14:textId="011ED8D2" w:rsidR="005D05F6" w:rsidRDefault="005D05F6">
                    <w:pPr>
                      <w:pStyle w:val="Bibliography"/>
                      <w:rPr>
                        <w:noProof/>
                      </w:rPr>
                    </w:pPr>
                    <w:r>
                      <w:rPr>
                        <w:noProof/>
                      </w:rPr>
                      <w:t xml:space="preserve">[1] </w:t>
                    </w:r>
                  </w:p>
                </w:tc>
                <w:tc>
                  <w:tcPr>
                    <w:tcW w:w="0" w:type="auto"/>
                    <w:hideMark/>
                  </w:tcPr>
                  <w:p w14:paraId="0C45835D" w14:textId="77777777" w:rsidR="005D05F6" w:rsidRDefault="005D05F6">
                    <w:pPr>
                      <w:pStyle w:val="Bibliography"/>
                      <w:rPr>
                        <w:noProof/>
                      </w:rPr>
                    </w:pPr>
                    <w:r>
                      <w:rPr>
                        <w:noProof/>
                      </w:rPr>
                      <w:t xml:space="preserve">Cessna Aircraft Company, 172SPHAUS-05, Wichita, Kansas, 2016. </w:t>
                    </w:r>
                  </w:p>
                </w:tc>
              </w:tr>
              <w:tr w:rsidR="005D05F6" w14:paraId="6C8E18FD" w14:textId="77777777">
                <w:trPr>
                  <w:divId w:val="1004631137"/>
                  <w:tblCellSpacing w:w="15" w:type="dxa"/>
                </w:trPr>
                <w:tc>
                  <w:tcPr>
                    <w:tcW w:w="50" w:type="pct"/>
                    <w:hideMark/>
                  </w:tcPr>
                  <w:p w14:paraId="1C06EE12" w14:textId="77777777" w:rsidR="005D05F6" w:rsidRDefault="005D05F6">
                    <w:pPr>
                      <w:pStyle w:val="Bibliography"/>
                      <w:rPr>
                        <w:noProof/>
                      </w:rPr>
                    </w:pPr>
                    <w:r>
                      <w:rPr>
                        <w:noProof/>
                      </w:rPr>
                      <w:t xml:space="preserve">[2] </w:t>
                    </w:r>
                  </w:p>
                </w:tc>
                <w:tc>
                  <w:tcPr>
                    <w:tcW w:w="0" w:type="auto"/>
                    <w:hideMark/>
                  </w:tcPr>
                  <w:p w14:paraId="50E7ED79" w14:textId="77777777" w:rsidR="005D05F6" w:rsidRDefault="005D05F6">
                    <w:pPr>
                      <w:pStyle w:val="Bibliography"/>
                      <w:rPr>
                        <w:noProof/>
                      </w:rPr>
                    </w:pPr>
                    <w:r>
                      <w:rPr>
                        <w:noProof/>
                      </w:rPr>
                      <w:t>European Union Aviation Safety Agency, “EASA.IM.E.032,” EASA, 2022.</w:t>
                    </w:r>
                  </w:p>
                </w:tc>
              </w:tr>
              <w:tr w:rsidR="005D05F6" w14:paraId="62088EF0" w14:textId="77777777">
                <w:trPr>
                  <w:divId w:val="1004631137"/>
                  <w:tblCellSpacing w:w="15" w:type="dxa"/>
                </w:trPr>
                <w:tc>
                  <w:tcPr>
                    <w:tcW w:w="50" w:type="pct"/>
                    <w:hideMark/>
                  </w:tcPr>
                  <w:p w14:paraId="2261A08B" w14:textId="77777777" w:rsidR="005D05F6" w:rsidRDefault="005D05F6">
                    <w:pPr>
                      <w:pStyle w:val="Bibliography"/>
                      <w:rPr>
                        <w:noProof/>
                      </w:rPr>
                    </w:pPr>
                    <w:r>
                      <w:rPr>
                        <w:noProof/>
                      </w:rPr>
                      <w:t xml:space="preserve">[3] </w:t>
                    </w:r>
                  </w:p>
                </w:tc>
                <w:tc>
                  <w:tcPr>
                    <w:tcW w:w="0" w:type="auto"/>
                    <w:hideMark/>
                  </w:tcPr>
                  <w:p w14:paraId="1658A6ED" w14:textId="77777777" w:rsidR="005D05F6" w:rsidRDefault="005D05F6">
                    <w:pPr>
                      <w:pStyle w:val="Bibliography"/>
                      <w:rPr>
                        <w:noProof/>
                      </w:rPr>
                    </w:pPr>
                    <w:r>
                      <w:rPr>
                        <w:noProof/>
                      </w:rPr>
                      <w:t>Department of Transportation, “TYPE CERTIFICATE DATA SHEET NO. 3A12,” 2015.</w:t>
                    </w:r>
                  </w:p>
                </w:tc>
              </w:tr>
            </w:tbl>
            <w:p w14:paraId="7D6079E8" w14:textId="77777777" w:rsidR="005D05F6" w:rsidRDefault="005D05F6">
              <w:pPr>
                <w:divId w:val="1004631137"/>
                <w:rPr>
                  <w:rFonts w:eastAsia="Times New Roman"/>
                  <w:noProof/>
                </w:rPr>
              </w:pPr>
            </w:p>
            <w:p w14:paraId="05A057D9" w14:textId="50FB048B" w:rsidR="0059002E" w:rsidRDefault="0059002E">
              <w:r>
                <w:rPr>
                  <w:b/>
                  <w:bCs/>
                  <w:noProof/>
                </w:rPr>
                <w:fldChar w:fldCharType="end"/>
              </w:r>
            </w:p>
          </w:sdtContent>
        </w:sdt>
      </w:sdtContent>
    </w:sdt>
    <w:p w14:paraId="28BF4CF4" w14:textId="6B79B080" w:rsidR="0059002E" w:rsidRPr="00BC38AE" w:rsidRDefault="0059002E"/>
    <w:sectPr w:rsidR="0059002E" w:rsidRPr="00BC38AE" w:rsidSect="00332F4F">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F864" w14:textId="77777777" w:rsidR="00332F4F" w:rsidRDefault="00332F4F" w:rsidP="006C2878">
      <w:r>
        <w:separator/>
      </w:r>
    </w:p>
  </w:endnote>
  <w:endnote w:type="continuationSeparator" w:id="0">
    <w:p w14:paraId="038ADD82" w14:textId="77777777" w:rsidR="00332F4F" w:rsidRDefault="00332F4F" w:rsidP="006C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D0DA" w14:textId="77777777" w:rsidR="00332F4F" w:rsidRDefault="00332F4F" w:rsidP="006C2878">
      <w:r>
        <w:separator/>
      </w:r>
    </w:p>
  </w:footnote>
  <w:footnote w:type="continuationSeparator" w:id="0">
    <w:p w14:paraId="0CF96EA9" w14:textId="77777777" w:rsidR="00332F4F" w:rsidRDefault="00332F4F" w:rsidP="006C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206" w14:textId="77777777" w:rsidR="002F4F38" w:rsidRDefault="002F4F38" w:rsidP="006C2878">
    <w:r>
      <w:t>SESA3040 Introduction to Aircraft Design</w:t>
    </w:r>
    <w:r>
      <w:tab/>
    </w:r>
    <w:r>
      <w:tab/>
    </w:r>
    <w:r>
      <w:tab/>
    </w:r>
    <w:r>
      <w:tab/>
    </w:r>
    <w:r>
      <w:rPr>
        <w:noProof/>
      </w:rPr>
      <w:drawing>
        <wp:inline distT="0" distB="0" distL="0" distR="0" wp14:anchorId="5FB721A5" wp14:editId="0F929C9F">
          <wp:extent cx="1448271" cy="425962"/>
          <wp:effectExtent l="0" t="0" r="0" b="6350"/>
          <wp:docPr id="4" name="Picture 4" descr="file:///var/folders/9_/wlf4_2t905v4dxx78rrlv1vm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png"/>
                  <pic:cNvPicPr/>
                </pic:nvPicPr>
                <pic:blipFill>
                  <a:blip r:embed="rId1">
                    <a:extLst>
                      <a:ext uri="{28A0092B-C50C-407E-A947-70E740481C1C}">
                        <a14:useLocalDpi xmlns:a14="http://schemas.microsoft.com/office/drawing/2010/main" val="0"/>
                      </a:ext>
                    </a:extLst>
                  </a:blip>
                  <a:stretch>
                    <a:fillRect/>
                  </a:stretch>
                </pic:blipFill>
                <pic:spPr>
                  <a:xfrm>
                    <a:off x="0" y="0"/>
                    <a:ext cx="1497944" cy="440572"/>
                  </a:xfrm>
                  <a:prstGeom prst="rect">
                    <a:avLst/>
                  </a:prstGeom>
                </pic:spPr>
              </pic:pic>
            </a:graphicData>
          </a:graphic>
        </wp:inline>
      </w:drawing>
    </w:r>
  </w:p>
  <w:p w14:paraId="608D8ED0" w14:textId="77777777" w:rsidR="002F4F38" w:rsidRDefault="002F4F38">
    <w:pPr>
      <w:pStyle w:val="Header"/>
    </w:pPr>
    <w:r>
      <w:rPr>
        <w:noProof/>
      </w:rPr>
      <mc:AlternateContent>
        <mc:Choice Requires="wps">
          <w:drawing>
            <wp:anchor distT="0" distB="0" distL="114300" distR="114300" simplePos="0" relativeHeight="251659264" behindDoc="0" locked="0" layoutInCell="1" allowOverlap="1" wp14:anchorId="068F45E6" wp14:editId="41793CA1">
              <wp:simplePos x="0" y="0"/>
              <wp:positionH relativeFrom="column">
                <wp:posOffset>5080</wp:posOffset>
              </wp:positionH>
              <wp:positionV relativeFrom="paragraph">
                <wp:posOffset>170424</wp:posOffset>
              </wp:positionV>
              <wp:extent cx="5713580"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713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5B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3.4pt" to="45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17225"/>
    <w:multiLevelType w:val="hybridMultilevel"/>
    <w:tmpl w:val="F99ED9D4"/>
    <w:lvl w:ilvl="0" w:tplc="1792A5A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15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78"/>
    <w:rsid w:val="00003862"/>
    <w:rsid w:val="00003BE7"/>
    <w:rsid w:val="000074F7"/>
    <w:rsid w:val="00007B74"/>
    <w:rsid w:val="00025E21"/>
    <w:rsid w:val="00040325"/>
    <w:rsid w:val="00053A4C"/>
    <w:rsid w:val="00055BD0"/>
    <w:rsid w:val="00056CE4"/>
    <w:rsid w:val="00061237"/>
    <w:rsid w:val="000617AC"/>
    <w:rsid w:val="00082850"/>
    <w:rsid w:val="00097981"/>
    <w:rsid w:val="000A3A45"/>
    <w:rsid w:val="000C37B8"/>
    <w:rsid w:val="000D4F7F"/>
    <w:rsid w:val="000F433B"/>
    <w:rsid w:val="00100A66"/>
    <w:rsid w:val="001402F4"/>
    <w:rsid w:val="00142B9B"/>
    <w:rsid w:val="00144F69"/>
    <w:rsid w:val="00147987"/>
    <w:rsid w:val="00151375"/>
    <w:rsid w:val="001577D7"/>
    <w:rsid w:val="001724B1"/>
    <w:rsid w:val="00172518"/>
    <w:rsid w:val="00187C46"/>
    <w:rsid w:val="00192575"/>
    <w:rsid w:val="001929AB"/>
    <w:rsid w:val="001C2C0E"/>
    <w:rsid w:val="001C3A16"/>
    <w:rsid w:val="001E497C"/>
    <w:rsid w:val="001E611E"/>
    <w:rsid w:val="001F45B8"/>
    <w:rsid w:val="002106BC"/>
    <w:rsid w:val="0029608A"/>
    <w:rsid w:val="002A0B5A"/>
    <w:rsid w:val="002B0454"/>
    <w:rsid w:val="002D5A8C"/>
    <w:rsid w:val="002E411B"/>
    <w:rsid w:val="002F4F38"/>
    <w:rsid w:val="003011EA"/>
    <w:rsid w:val="00313161"/>
    <w:rsid w:val="00331CEF"/>
    <w:rsid w:val="00332F4F"/>
    <w:rsid w:val="00345F0F"/>
    <w:rsid w:val="003471AD"/>
    <w:rsid w:val="00347F4E"/>
    <w:rsid w:val="0035535D"/>
    <w:rsid w:val="00367C3A"/>
    <w:rsid w:val="00390E8F"/>
    <w:rsid w:val="003C32EF"/>
    <w:rsid w:val="003D78FC"/>
    <w:rsid w:val="003E69F5"/>
    <w:rsid w:val="003F55EA"/>
    <w:rsid w:val="003F67AB"/>
    <w:rsid w:val="003F6F26"/>
    <w:rsid w:val="00400F03"/>
    <w:rsid w:val="00415D39"/>
    <w:rsid w:val="00417F23"/>
    <w:rsid w:val="00427641"/>
    <w:rsid w:val="004303BE"/>
    <w:rsid w:val="00440A12"/>
    <w:rsid w:val="00464F69"/>
    <w:rsid w:val="00467786"/>
    <w:rsid w:val="00477BAF"/>
    <w:rsid w:val="004808CE"/>
    <w:rsid w:val="00483FCE"/>
    <w:rsid w:val="00485928"/>
    <w:rsid w:val="00491CA8"/>
    <w:rsid w:val="004A58FE"/>
    <w:rsid w:val="004C19AE"/>
    <w:rsid w:val="004D0B65"/>
    <w:rsid w:val="004D7BED"/>
    <w:rsid w:val="004F23CE"/>
    <w:rsid w:val="00516774"/>
    <w:rsid w:val="00537828"/>
    <w:rsid w:val="00547E0D"/>
    <w:rsid w:val="0055215F"/>
    <w:rsid w:val="0056077A"/>
    <w:rsid w:val="00561EED"/>
    <w:rsid w:val="0056466E"/>
    <w:rsid w:val="005662D5"/>
    <w:rsid w:val="00574587"/>
    <w:rsid w:val="0059002E"/>
    <w:rsid w:val="005D05F6"/>
    <w:rsid w:val="005E536C"/>
    <w:rsid w:val="006172A1"/>
    <w:rsid w:val="00617E55"/>
    <w:rsid w:val="00635ACF"/>
    <w:rsid w:val="00636B28"/>
    <w:rsid w:val="00690511"/>
    <w:rsid w:val="006911C3"/>
    <w:rsid w:val="006A12E9"/>
    <w:rsid w:val="006C2878"/>
    <w:rsid w:val="006C6343"/>
    <w:rsid w:val="007134F1"/>
    <w:rsid w:val="007315F9"/>
    <w:rsid w:val="00743E7F"/>
    <w:rsid w:val="007564B5"/>
    <w:rsid w:val="00773727"/>
    <w:rsid w:val="007A66C5"/>
    <w:rsid w:val="007A76E9"/>
    <w:rsid w:val="007C7DBB"/>
    <w:rsid w:val="008020B7"/>
    <w:rsid w:val="008045C5"/>
    <w:rsid w:val="00806407"/>
    <w:rsid w:val="00830489"/>
    <w:rsid w:val="008372D2"/>
    <w:rsid w:val="008565DB"/>
    <w:rsid w:val="0087449F"/>
    <w:rsid w:val="00893787"/>
    <w:rsid w:val="008B3F18"/>
    <w:rsid w:val="008B4E0B"/>
    <w:rsid w:val="008C2D13"/>
    <w:rsid w:val="008D2DB0"/>
    <w:rsid w:val="009021F3"/>
    <w:rsid w:val="00937036"/>
    <w:rsid w:val="00937A19"/>
    <w:rsid w:val="009542AD"/>
    <w:rsid w:val="00976D31"/>
    <w:rsid w:val="00984A52"/>
    <w:rsid w:val="009B3F92"/>
    <w:rsid w:val="00A061DB"/>
    <w:rsid w:val="00A06DE4"/>
    <w:rsid w:val="00A22AE8"/>
    <w:rsid w:val="00A2320F"/>
    <w:rsid w:val="00A24002"/>
    <w:rsid w:val="00A93EAA"/>
    <w:rsid w:val="00AA3AD7"/>
    <w:rsid w:val="00AB4CED"/>
    <w:rsid w:val="00AC24A7"/>
    <w:rsid w:val="00AC366E"/>
    <w:rsid w:val="00AC5E13"/>
    <w:rsid w:val="00AD1A7A"/>
    <w:rsid w:val="00AD4B5C"/>
    <w:rsid w:val="00AF6952"/>
    <w:rsid w:val="00B12438"/>
    <w:rsid w:val="00B21DCF"/>
    <w:rsid w:val="00B9311A"/>
    <w:rsid w:val="00BA0C8B"/>
    <w:rsid w:val="00BB5C09"/>
    <w:rsid w:val="00BC0D92"/>
    <w:rsid w:val="00BC38AE"/>
    <w:rsid w:val="00BC3D68"/>
    <w:rsid w:val="00BE6A32"/>
    <w:rsid w:val="00BE70E9"/>
    <w:rsid w:val="00BF52DA"/>
    <w:rsid w:val="00BF61F6"/>
    <w:rsid w:val="00C11C0C"/>
    <w:rsid w:val="00C209EB"/>
    <w:rsid w:val="00C275A6"/>
    <w:rsid w:val="00C47818"/>
    <w:rsid w:val="00C50571"/>
    <w:rsid w:val="00C63101"/>
    <w:rsid w:val="00C827A9"/>
    <w:rsid w:val="00C87852"/>
    <w:rsid w:val="00C90C5B"/>
    <w:rsid w:val="00CA4DED"/>
    <w:rsid w:val="00CE19D1"/>
    <w:rsid w:val="00CE2D88"/>
    <w:rsid w:val="00CE7298"/>
    <w:rsid w:val="00CF5131"/>
    <w:rsid w:val="00D10514"/>
    <w:rsid w:val="00D130D2"/>
    <w:rsid w:val="00D23A7F"/>
    <w:rsid w:val="00D33EB0"/>
    <w:rsid w:val="00D76F21"/>
    <w:rsid w:val="00DB3B82"/>
    <w:rsid w:val="00DB78CE"/>
    <w:rsid w:val="00DF57D4"/>
    <w:rsid w:val="00E04998"/>
    <w:rsid w:val="00E156FF"/>
    <w:rsid w:val="00E26366"/>
    <w:rsid w:val="00E435E8"/>
    <w:rsid w:val="00E51DA2"/>
    <w:rsid w:val="00E64753"/>
    <w:rsid w:val="00E94186"/>
    <w:rsid w:val="00EA698D"/>
    <w:rsid w:val="00EE0CED"/>
    <w:rsid w:val="00EE1BEE"/>
    <w:rsid w:val="00F0650D"/>
    <w:rsid w:val="00F40670"/>
    <w:rsid w:val="00F42D43"/>
    <w:rsid w:val="00F47BDB"/>
    <w:rsid w:val="00F53EF7"/>
    <w:rsid w:val="00F61163"/>
    <w:rsid w:val="00F802B5"/>
    <w:rsid w:val="00F81037"/>
    <w:rsid w:val="00F915C0"/>
    <w:rsid w:val="00F917D0"/>
    <w:rsid w:val="00FB164C"/>
    <w:rsid w:val="00FC1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6642"/>
  <w15:chartTrackingRefBased/>
  <w15:docId w15:val="{8D1274D1-C524-EB42-926C-262A5B0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8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8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27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78"/>
    <w:pPr>
      <w:tabs>
        <w:tab w:val="center" w:pos="4513"/>
        <w:tab w:val="right" w:pos="9026"/>
      </w:tabs>
    </w:pPr>
  </w:style>
  <w:style w:type="character" w:customStyle="1" w:styleId="HeaderChar">
    <w:name w:val="Header Char"/>
    <w:basedOn w:val="DefaultParagraphFont"/>
    <w:link w:val="Header"/>
    <w:uiPriority w:val="99"/>
    <w:rsid w:val="006C2878"/>
  </w:style>
  <w:style w:type="paragraph" w:styleId="Footer">
    <w:name w:val="footer"/>
    <w:basedOn w:val="Normal"/>
    <w:link w:val="FooterChar"/>
    <w:uiPriority w:val="99"/>
    <w:unhideWhenUsed/>
    <w:rsid w:val="006C2878"/>
    <w:pPr>
      <w:tabs>
        <w:tab w:val="center" w:pos="4513"/>
        <w:tab w:val="right" w:pos="9026"/>
      </w:tabs>
    </w:pPr>
  </w:style>
  <w:style w:type="character" w:customStyle="1" w:styleId="FooterChar">
    <w:name w:val="Footer Char"/>
    <w:basedOn w:val="DefaultParagraphFont"/>
    <w:link w:val="Footer"/>
    <w:uiPriority w:val="99"/>
    <w:rsid w:val="006C2878"/>
  </w:style>
  <w:style w:type="character" w:customStyle="1" w:styleId="Heading1Char">
    <w:name w:val="Heading 1 Char"/>
    <w:basedOn w:val="DefaultParagraphFont"/>
    <w:link w:val="Heading1"/>
    <w:uiPriority w:val="9"/>
    <w:rsid w:val="006C28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781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4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27A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542AD"/>
    <w:pPr>
      <w:ind w:left="720"/>
      <w:contextualSpacing/>
    </w:pPr>
  </w:style>
  <w:style w:type="character" w:styleId="CommentReference">
    <w:name w:val="annotation reference"/>
    <w:basedOn w:val="DefaultParagraphFont"/>
    <w:uiPriority w:val="99"/>
    <w:semiHidden/>
    <w:unhideWhenUsed/>
    <w:rsid w:val="00415D39"/>
    <w:rPr>
      <w:sz w:val="16"/>
      <w:szCs w:val="16"/>
    </w:rPr>
  </w:style>
  <w:style w:type="paragraph" w:styleId="CommentText">
    <w:name w:val="annotation text"/>
    <w:basedOn w:val="Normal"/>
    <w:link w:val="CommentTextChar"/>
    <w:uiPriority w:val="99"/>
    <w:semiHidden/>
    <w:unhideWhenUsed/>
    <w:rsid w:val="00415D39"/>
    <w:rPr>
      <w:sz w:val="20"/>
      <w:szCs w:val="20"/>
    </w:rPr>
  </w:style>
  <w:style w:type="character" w:customStyle="1" w:styleId="CommentTextChar">
    <w:name w:val="Comment Text Char"/>
    <w:basedOn w:val="DefaultParagraphFont"/>
    <w:link w:val="CommentText"/>
    <w:uiPriority w:val="99"/>
    <w:semiHidden/>
    <w:rsid w:val="00415D39"/>
    <w:rPr>
      <w:sz w:val="20"/>
      <w:szCs w:val="20"/>
    </w:rPr>
  </w:style>
  <w:style w:type="paragraph" w:styleId="CommentSubject">
    <w:name w:val="annotation subject"/>
    <w:basedOn w:val="CommentText"/>
    <w:next w:val="CommentText"/>
    <w:link w:val="CommentSubjectChar"/>
    <w:uiPriority w:val="99"/>
    <w:semiHidden/>
    <w:unhideWhenUsed/>
    <w:rsid w:val="00415D39"/>
    <w:rPr>
      <w:b/>
      <w:bCs/>
    </w:rPr>
  </w:style>
  <w:style w:type="character" w:customStyle="1" w:styleId="CommentSubjectChar">
    <w:name w:val="Comment Subject Char"/>
    <w:basedOn w:val="CommentTextChar"/>
    <w:link w:val="CommentSubject"/>
    <w:uiPriority w:val="99"/>
    <w:semiHidden/>
    <w:rsid w:val="00415D39"/>
    <w:rPr>
      <w:b/>
      <w:bCs/>
      <w:sz w:val="20"/>
      <w:szCs w:val="20"/>
    </w:rPr>
  </w:style>
  <w:style w:type="paragraph" w:styleId="BalloonText">
    <w:name w:val="Balloon Text"/>
    <w:basedOn w:val="Normal"/>
    <w:link w:val="BalloonTextChar"/>
    <w:uiPriority w:val="99"/>
    <w:semiHidden/>
    <w:unhideWhenUsed/>
    <w:rsid w:val="000A3A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A45"/>
    <w:rPr>
      <w:rFonts w:ascii="Times New Roman" w:hAnsi="Times New Roman" w:cs="Times New Roman"/>
      <w:sz w:val="18"/>
      <w:szCs w:val="18"/>
    </w:rPr>
  </w:style>
  <w:style w:type="character" w:styleId="PlaceholderText">
    <w:name w:val="Placeholder Text"/>
    <w:basedOn w:val="DefaultParagraphFont"/>
    <w:uiPriority w:val="99"/>
    <w:semiHidden/>
    <w:rsid w:val="00400F03"/>
    <w:rPr>
      <w:color w:val="666666"/>
    </w:rPr>
  </w:style>
  <w:style w:type="character" w:styleId="Hyperlink">
    <w:name w:val="Hyperlink"/>
    <w:basedOn w:val="DefaultParagraphFont"/>
    <w:uiPriority w:val="99"/>
    <w:unhideWhenUsed/>
    <w:rsid w:val="007C7DBB"/>
    <w:rPr>
      <w:color w:val="0563C1" w:themeColor="hyperlink"/>
      <w:u w:val="single"/>
    </w:rPr>
  </w:style>
  <w:style w:type="character" w:styleId="UnresolvedMention">
    <w:name w:val="Unresolved Mention"/>
    <w:basedOn w:val="DefaultParagraphFont"/>
    <w:uiPriority w:val="99"/>
    <w:rsid w:val="007C7DBB"/>
    <w:rPr>
      <w:color w:val="605E5C"/>
      <w:shd w:val="clear" w:color="auto" w:fill="E1DFDD"/>
    </w:rPr>
  </w:style>
  <w:style w:type="character" w:styleId="FollowedHyperlink">
    <w:name w:val="FollowedHyperlink"/>
    <w:basedOn w:val="DefaultParagraphFont"/>
    <w:uiPriority w:val="99"/>
    <w:semiHidden/>
    <w:unhideWhenUsed/>
    <w:rsid w:val="00AB4CED"/>
    <w:rPr>
      <w:color w:val="954F72" w:themeColor="followedHyperlink"/>
      <w:u w:val="single"/>
    </w:rPr>
  </w:style>
  <w:style w:type="paragraph" w:styleId="Bibliography">
    <w:name w:val="Bibliography"/>
    <w:basedOn w:val="Normal"/>
    <w:next w:val="Normal"/>
    <w:uiPriority w:val="37"/>
    <w:unhideWhenUsed/>
    <w:rsid w:val="0059002E"/>
  </w:style>
  <w:style w:type="paragraph" w:styleId="HTMLPreformatted">
    <w:name w:val="HTML Preformatted"/>
    <w:basedOn w:val="Normal"/>
    <w:link w:val="HTMLPreformattedChar"/>
    <w:uiPriority w:val="99"/>
    <w:unhideWhenUsed/>
    <w:rsid w:val="00296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9608A"/>
    <w:rPr>
      <w:rFonts w:ascii="Courier New" w:eastAsia="Times New Roman" w:hAnsi="Courier New" w:cs="Courier New"/>
      <w:sz w:val="20"/>
      <w:szCs w:val="20"/>
      <w:lang w:eastAsia="en-GB"/>
    </w:rPr>
  </w:style>
  <w:style w:type="paragraph" w:styleId="Revision">
    <w:name w:val="Revision"/>
    <w:hidden/>
    <w:uiPriority w:val="99"/>
    <w:semiHidden/>
    <w:rsid w:val="0048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9049">
      <w:bodyDiv w:val="1"/>
      <w:marLeft w:val="0"/>
      <w:marRight w:val="0"/>
      <w:marTop w:val="0"/>
      <w:marBottom w:val="0"/>
      <w:divBdr>
        <w:top w:val="none" w:sz="0" w:space="0" w:color="auto"/>
        <w:left w:val="none" w:sz="0" w:space="0" w:color="auto"/>
        <w:bottom w:val="none" w:sz="0" w:space="0" w:color="auto"/>
        <w:right w:val="none" w:sz="0" w:space="0" w:color="auto"/>
      </w:divBdr>
    </w:div>
    <w:div w:id="170878473">
      <w:bodyDiv w:val="1"/>
      <w:marLeft w:val="0"/>
      <w:marRight w:val="0"/>
      <w:marTop w:val="0"/>
      <w:marBottom w:val="0"/>
      <w:divBdr>
        <w:top w:val="none" w:sz="0" w:space="0" w:color="auto"/>
        <w:left w:val="none" w:sz="0" w:space="0" w:color="auto"/>
        <w:bottom w:val="none" w:sz="0" w:space="0" w:color="auto"/>
        <w:right w:val="none" w:sz="0" w:space="0" w:color="auto"/>
      </w:divBdr>
    </w:div>
    <w:div w:id="241991238">
      <w:bodyDiv w:val="1"/>
      <w:marLeft w:val="0"/>
      <w:marRight w:val="0"/>
      <w:marTop w:val="0"/>
      <w:marBottom w:val="0"/>
      <w:divBdr>
        <w:top w:val="none" w:sz="0" w:space="0" w:color="auto"/>
        <w:left w:val="none" w:sz="0" w:space="0" w:color="auto"/>
        <w:bottom w:val="none" w:sz="0" w:space="0" w:color="auto"/>
        <w:right w:val="none" w:sz="0" w:space="0" w:color="auto"/>
      </w:divBdr>
    </w:div>
    <w:div w:id="282542537">
      <w:bodyDiv w:val="1"/>
      <w:marLeft w:val="0"/>
      <w:marRight w:val="0"/>
      <w:marTop w:val="0"/>
      <w:marBottom w:val="0"/>
      <w:divBdr>
        <w:top w:val="none" w:sz="0" w:space="0" w:color="auto"/>
        <w:left w:val="none" w:sz="0" w:space="0" w:color="auto"/>
        <w:bottom w:val="none" w:sz="0" w:space="0" w:color="auto"/>
        <w:right w:val="none" w:sz="0" w:space="0" w:color="auto"/>
      </w:divBdr>
    </w:div>
    <w:div w:id="283730026">
      <w:bodyDiv w:val="1"/>
      <w:marLeft w:val="0"/>
      <w:marRight w:val="0"/>
      <w:marTop w:val="0"/>
      <w:marBottom w:val="0"/>
      <w:divBdr>
        <w:top w:val="none" w:sz="0" w:space="0" w:color="auto"/>
        <w:left w:val="none" w:sz="0" w:space="0" w:color="auto"/>
        <w:bottom w:val="none" w:sz="0" w:space="0" w:color="auto"/>
        <w:right w:val="none" w:sz="0" w:space="0" w:color="auto"/>
      </w:divBdr>
    </w:div>
    <w:div w:id="401100728">
      <w:bodyDiv w:val="1"/>
      <w:marLeft w:val="0"/>
      <w:marRight w:val="0"/>
      <w:marTop w:val="0"/>
      <w:marBottom w:val="0"/>
      <w:divBdr>
        <w:top w:val="none" w:sz="0" w:space="0" w:color="auto"/>
        <w:left w:val="none" w:sz="0" w:space="0" w:color="auto"/>
        <w:bottom w:val="none" w:sz="0" w:space="0" w:color="auto"/>
        <w:right w:val="none" w:sz="0" w:space="0" w:color="auto"/>
      </w:divBdr>
    </w:div>
    <w:div w:id="405228830">
      <w:bodyDiv w:val="1"/>
      <w:marLeft w:val="0"/>
      <w:marRight w:val="0"/>
      <w:marTop w:val="0"/>
      <w:marBottom w:val="0"/>
      <w:divBdr>
        <w:top w:val="none" w:sz="0" w:space="0" w:color="auto"/>
        <w:left w:val="none" w:sz="0" w:space="0" w:color="auto"/>
        <w:bottom w:val="none" w:sz="0" w:space="0" w:color="auto"/>
        <w:right w:val="none" w:sz="0" w:space="0" w:color="auto"/>
      </w:divBdr>
    </w:div>
    <w:div w:id="467167494">
      <w:bodyDiv w:val="1"/>
      <w:marLeft w:val="0"/>
      <w:marRight w:val="0"/>
      <w:marTop w:val="0"/>
      <w:marBottom w:val="0"/>
      <w:divBdr>
        <w:top w:val="none" w:sz="0" w:space="0" w:color="auto"/>
        <w:left w:val="none" w:sz="0" w:space="0" w:color="auto"/>
        <w:bottom w:val="none" w:sz="0" w:space="0" w:color="auto"/>
        <w:right w:val="none" w:sz="0" w:space="0" w:color="auto"/>
      </w:divBdr>
    </w:div>
    <w:div w:id="511651419">
      <w:bodyDiv w:val="1"/>
      <w:marLeft w:val="0"/>
      <w:marRight w:val="0"/>
      <w:marTop w:val="0"/>
      <w:marBottom w:val="0"/>
      <w:divBdr>
        <w:top w:val="none" w:sz="0" w:space="0" w:color="auto"/>
        <w:left w:val="none" w:sz="0" w:space="0" w:color="auto"/>
        <w:bottom w:val="none" w:sz="0" w:space="0" w:color="auto"/>
        <w:right w:val="none" w:sz="0" w:space="0" w:color="auto"/>
      </w:divBdr>
    </w:div>
    <w:div w:id="528567591">
      <w:bodyDiv w:val="1"/>
      <w:marLeft w:val="0"/>
      <w:marRight w:val="0"/>
      <w:marTop w:val="0"/>
      <w:marBottom w:val="0"/>
      <w:divBdr>
        <w:top w:val="none" w:sz="0" w:space="0" w:color="auto"/>
        <w:left w:val="none" w:sz="0" w:space="0" w:color="auto"/>
        <w:bottom w:val="none" w:sz="0" w:space="0" w:color="auto"/>
        <w:right w:val="none" w:sz="0" w:space="0" w:color="auto"/>
      </w:divBdr>
    </w:div>
    <w:div w:id="555897739">
      <w:bodyDiv w:val="1"/>
      <w:marLeft w:val="0"/>
      <w:marRight w:val="0"/>
      <w:marTop w:val="0"/>
      <w:marBottom w:val="0"/>
      <w:divBdr>
        <w:top w:val="none" w:sz="0" w:space="0" w:color="auto"/>
        <w:left w:val="none" w:sz="0" w:space="0" w:color="auto"/>
        <w:bottom w:val="none" w:sz="0" w:space="0" w:color="auto"/>
        <w:right w:val="none" w:sz="0" w:space="0" w:color="auto"/>
      </w:divBdr>
    </w:div>
    <w:div w:id="627932945">
      <w:bodyDiv w:val="1"/>
      <w:marLeft w:val="0"/>
      <w:marRight w:val="0"/>
      <w:marTop w:val="0"/>
      <w:marBottom w:val="0"/>
      <w:divBdr>
        <w:top w:val="none" w:sz="0" w:space="0" w:color="auto"/>
        <w:left w:val="none" w:sz="0" w:space="0" w:color="auto"/>
        <w:bottom w:val="none" w:sz="0" w:space="0" w:color="auto"/>
        <w:right w:val="none" w:sz="0" w:space="0" w:color="auto"/>
      </w:divBdr>
    </w:div>
    <w:div w:id="696809280">
      <w:bodyDiv w:val="1"/>
      <w:marLeft w:val="0"/>
      <w:marRight w:val="0"/>
      <w:marTop w:val="0"/>
      <w:marBottom w:val="0"/>
      <w:divBdr>
        <w:top w:val="none" w:sz="0" w:space="0" w:color="auto"/>
        <w:left w:val="none" w:sz="0" w:space="0" w:color="auto"/>
        <w:bottom w:val="none" w:sz="0" w:space="0" w:color="auto"/>
        <w:right w:val="none" w:sz="0" w:space="0" w:color="auto"/>
      </w:divBdr>
    </w:div>
    <w:div w:id="766845506">
      <w:bodyDiv w:val="1"/>
      <w:marLeft w:val="0"/>
      <w:marRight w:val="0"/>
      <w:marTop w:val="0"/>
      <w:marBottom w:val="0"/>
      <w:divBdr>
        <w:top w:val="none" w:sz="0" w:space="0" w:color="auto"/>
        <w:left w:val="none" w:sz="0" w:space="0" w:color="auto"/>
        <w:bottom w:val="none" w:sz="0" w:space="0" w:color="auto"/>
        <w:right w:val="none" w:sz="0" w:space="0" w:color="auto"/>
      </w:divBdr>
    </w:div>
    <w:div w:id="880703208">
      <w:bodyDiv w:val="1"/>
      <w:marLeft w:val="0"/>
      <w:marRight w:val="0"/>
      <w:marTop w:val="0"/>
      <w:marBottom w:val="0"/>
      <w:divBdr>
        <w:top w:val="none" w:sz="0" w:space="0" w:color="auto"/>
        <w:left w:val="none" w:sz="0" w:space="0" w:color="auto"/>
        <w:bottom w:val="none" w:sz="0" w:space="0" w:color="auto"/>
        <w:right w:val="none" w:sz="0" w:space="0" w:color="auto"/>
      </w:divBdr>
    </w:div>
    <w:div w:id="1004631137">
      <w:bodyDiv w:val="1"/>
      <w:marLeft w:val="0"/>
      <w:marRight w:val="0"/>
      <w:marTop w:val="0"/>
      <w:marBottom w:val="0"/>
      <w:divBdr>
        <w:top w:val="none" w:sz="0" w:space="0" w:color="auto"/>
        <w:left w:val="none" w:sz="0" w:space="0" w:color="auto"/>
        <w:bottom w:val="none" w:sz="0" w:space="0" w:color="auto"/>
        <w:right w:val="none" w:sz="0" w:space="0" w:color="auto"/>
      </w:divBdr>
    </w:div>
    <w:div w:id="1017119909">
      <w:bodyDiv w:val="1"/>
      <w:marLeft w:val="0"/>
      <w:marRight w:val="0"/>
      <w:marTop w:val="0"/>
      <w:marBottom w:val="0"/>
      <w:divBdr>
        <w:top w:val="none" w:sz="0" w:space="0" w:color="auto"/>
        <w:left w:val="none" w:sz="0" w:space="0" w:color="auto"/>
        <w:bottom w:val="none" w:sz="0" w:space="0" w:color="auto"/>
        <w:right w:val="none" w:sz="0" w:space="0" w:color="auto"/>
      </w:divBdr>
    </w:div>
    <w:div w:id="1023939359">
      <w:bodyDiv w:val="1"/>
      <w:marLeft w:val="0"/>
      <w:marRight w:val="0"/>
      <w:marTop w:val="0"/>
      <w:marBottom w:val="0"/>
      <w:divBdr>
        <w:top w:val="none" w:sz="0" w:space="0" w:color="auto"/>
        <w:left w:val="none" w:sz="0" w:space="0" w:color="auto"/>
        <w:bottom w:val="none" w:sz="0" w:space="0" w:color="auto"/>
        <w:right w:val="none" w:sz="0" w:space="0" w:color="auto"/>
      </w:divBdr>
    </w:div>
    <w:div w:id="1139689156">
      <w:bodyDiv w:val="1"/>
      <w:marLeft w:val="0"/>
      <w:marRight w:val="0"/>
      <w:marTop w:val="0"/>
      <w:marBottom w:val="0"/>
      <w:divBdr>
        <w:top w:val="none" w:sz="0" w:space="0" w:color="auto"/>
        <w:left w:val="none" w:sz="0" w:space="0" w:color="auto"/>
        <w:bottom w:val="none" w:sz="0" w:space="0" w:color="auto"/>
        <w:right w:val="none" w:sz="0" w:space="0" w:color="auto"/>
      </w:divBdr>
    </w:div>
    <w:div w:id="1140803859">
      <w:bodyDiv w:val="1"/>
      <w:marLeft w:val="0"/>
      <w:marRight w:val="0"/>
      <w:marTop w:val="0"/>
      <w:marBottom w:val="0"/>
      <w:divBdr>
        <w:top w:val="none" w:sz="0" w:space="0" w:color="auto"/>
        <w:left w:val="none" w:sz="0" w:space="0" w:color="auto"/>
        <w:bottom w:val="none" w:sz="0" w:space="0" w:color="auto"/>
        <w:right w:val="none" w:sz="0" w:space="0" w:color="auto"/>
      </w:divBdr>
    </w:div>
    <w:div w:id="1371371139">
      <w:bodyDiv w:val="1"/>
      <w:marLeft w:val="0"/>
      <w:marRight w:val="0"/>
      <w:marTop w:val="0"/>
      <w:marBottom w:val="0"/>
      <w:divBdr>
        <w:top w:val="none" w:sz="0" w:space="0" w:color="auto"/>
        <w:left w:val="none" w:sz="0" w:space="0" w:color="auto"/>
        <w:bottom w:val="none" w:sz="0" w:space="0" w:color="auto"/>
        <w:right w:val="none" w:sz="0" w:space="0" w:color="auto"/>
      </w:divBdr>
    </w:div>
    <w:div w:id="1400208339">
      <w:bodyDiv w:val="1"/>
      <w:marLeft w:val="0"/>
      <w:marRight w:val="0"/>
      <w:marTop w:val="0"/>
      <w:marBottom w:val="0"/>
      <w:divBdr>
        <w:top w:val="none" w:sz="0" w:space="0" w:color="auto"/>
        <w:left w:val="none" w:sz="0" w:space="0" w:color="auto"/>
        <w:bottom w:val="none" w:sz="0" w:space="0" w:color="auto"/>
        <w:right w:val="none" w:sz="0" w:space="0" w:color="auto"/>
      </w:divBdr>
    </w:div>
    <w:div w:id="1400978970">
      <w:bodyDiv w:val="1"/>
      <w:marLeft w:val="0"/>
      <w:marRight w:val="0"/>
      <w:marTop w:val="0"/>
      <w:marBottom w:val="0"/>
      <w:divBdr>
        <w:top w:val="none" w:sz="0" w:space="0" w:color="auto"/>
        <w:left w:val="none" w:sz="0" w:space="0" w:color="auto"/>
        <w:bottom w:val="none" w:sz="0" w:space="0" w:color="auto"/>
        <w:right w:val="none" w:sz="0" w:space="0" w:color="auto"/>
      </w:divBdr>
    </w:div>
    <w:div w:id="1507591325">
      <w:bodyDiv w:val="1"/>
      <w:marLeft w:val="0"/>
      <w:marRight w:val="0"/>
      <w:marTop w:val="0"/>
      <w:marBottom w:val="0"/>
      <w:divBdr>
        <w:top w:val="none" w:sz="0" w:space="0" w:color="auto"/>
        <w:left w:val="none" w:sz="0" w:space="0" w:color="auto"/>
        <w:bottom w:val="none" w:sz="0" w:space="0" w:color="auto"/>
        <w:right w:val="none" w:sz="0" w:space="0" w:color="auto"/>
      </w:divBdr>
    </w:div>
    <w:div w:id="1521048940">
      <w:bodyDiv w:val="1"/>
      <w:marLeft w:val="0"/>
      <w:marRight w:val="0"/>
      <w:marTop w:val="0"/>
      <w:marBottom w:val="0"/>
      <w:divBdr>
        <w:top w:val="none" w:sz="0" w:space="0" w:color="auto"/>
        <w:left w:val="none" w:sz="0" w:space="0" w:color="auto"/>
        <w:bottom w:val="none" w:sz="0" w:space="0" w:color="auto"/>
        <w:right w:val="none" w:sz="0" w:space="0" w:color="auto"/>
      </w:divBdr>
    </w:div>
    <w:div w:id="1595744316">
      <w:bodyDiv w:val="1"/>
      <w:marLeft w:val="0"/>
      <w:marRight w:val="0"/>
      <w:marTop w:val="0"/>
      <w:marBottom w:val="0"/>
      <w:divBdr>
        <w:top w:val="none" w:sz="0" w:space="0" w:color="auto"/>
        <w:left w:val="none" w:sz="0" w:space="0" w:color="auto"/>
        <w:bottom w:val="none" w:sz="0" w:space="0" w:color="auto"/>
        <w:right w:val="none" w:sz="0" w:space="0" w:color="auto"/>
      </w:divBdr>
    </w:div>
    <w:div w:id="1682198959">
      <w:bodyDiv w:val="1"/>
      <w:marLeft w:val="0"/>
      <w:marRight w:val="0"/>
      <w:marTop w:val="0"/>
      <w:marBottom w:val="0"/>
      <w:divBdr>
        <w:top w:val="none" w:sz="0" w:space="0" w:color="auto"/>
        <w:left w:val="none" w:sz="0" w:space="0" w:color="auto"/>
        <w:bottom w:val="none" w:sz="0" w:space="0" w:color="auto"/>
        <w:right w:val="none" w:sz="0" w:space="0" w:color="auto"/>
      </w:divBdr>
    </w:div>
    <w:div w:id="1865899133">
      <w:bodyDiv w:val="1"/>
      <w:marLeft w:val="0"/>
      <w:marRight w:val="0"/>
      <w:marTop w:val="0"/>
      <w:marBottom w:val="0"/>
      <w:divBdr>
        <w:top w:val="none" w:sz="0" w:space="0" w:color="auto"/>
        <w:left w:val="none" w:sz="0" w:space="0" w:color="auto"/>
        <w:bottom w:val="none" w:sz="0" w:space="0" w:color="auto"/>
        <w:right w:val="none" w:sz="0" w:space="0" w:color="auto"/>
      </w:divBdr>
    </w:div>
    <w:div w:id="1980568654">
      <w:bodyDiv w:val="1"/>
      <w:marLeft w:val="0"/>
      <w:marRight w:val="0"/>
      <w:marTop w:val="0"/>
      <w:marBottom w:val="0"/>
      <w:divBdr>
        <w:top w:val="none" w:sz="0" w:space="0" w:color="auto"/>
        <w:left w:val="none" w:sz="0" w:space="0" w:color="auto"/>
        <w:bottom w:val="none" w:sz="0" w:space="0" w:color="auto"/>
        <w:right w:val="none" w:sz="0" w:space="0" w:color="auto"/>
      </w:divBdr>
    </w:div>
    <w:div w:id="20619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8EA33B1D374F90B741F2AF73533E" ma:contentTypeVersion="12" ma:contentTypeDescription="Create a new document." ma:contentTypeScope="" ma:versionID="f34478f80e86c0f7bceaf326eb4eb884">
  <xsd:schema xmlns:xsd="http://www.w3.org/2001/XMLSchema" xmlns:xs="http://www.w3.org/2001/XMLSchema" xmlns:p="http://schemas.microsoft.com/office/2006/metadata/properties" xmlns:ns2="d6e80eea-1699-4de5-969f-0d9eb2724e77" xmlns:ns3="4de5569b-e040-4e3a-896c-3d10ceee17bb" targetNamespace="http://schemas.microsoft.com/office/2006/metadata/properties" ma:root="true" ma:fieldsID="1e831d3bbe7d5d8c4ea5b310771d8205" ns2:_="" ns3:_="">
    <xsd:import namespace="d6e80eea-1699-4de5-969f-0d9eb2724e77"/>
    <xsd:import namespace="4de5569b-e040-4e3a-896c-3d10ceee1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80eea-1699-4de5-969f-0d9eb272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5569b-e040-4e3a-896c-3d10ceee17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Ces16</b:Tag>
    <b:SourceType>Book</b:SourceType>
    <b:Guid>{DC8B2F0E-DC24-F54E-A77C-B1EA468D7320}</b:Guid>
    <b:Author>
      <b:Author>
        <b:Corporate>Cessna Aircraft Company</b:Corporate>
      </b:Author>
    </b:Author>
    <b:Title>172SPHAUS-05</b:Title>
    <b:City>Wichita, Kansas</b:City>
    <b:Year>2016</b:Year>
    <b:RefOrder>1</b:RefOrder>
  </b:Source>
  <b:Source>
    <b:Tag>Eur22</b:Tag>
    <b:SourceType>Report</b:SourceType>
    <b:Guid>{A023984D-34BE-E844-89B2-71E6A6080F96}</b:Guid>
    <b:Title>EASA.IM.E.032</b:Title>
    <b:Year>2022</b:Year>
    <b:Author>
      <b:Author>
        <b:Corporate>European Union Aviation Safety Agency</b:Corporate>
      </b:Author>
    </b:Author>
    <b:Publisher>EASA</b:Publisher>
    <b:RefOrder>2</b:RefOrder>
  </b:Source>
  <b:Source>
    <b:Tag>Dep15</b:Tag>
    <b:SourceType>Report</b:SourceType>
    <b:Guid>{1CA7C095-5774-FC48-A450-F2FD3256F405}</b:Guid>
    <b:Author>
      <b:Author>
        <b:Corporate>Department of Transportation</b:Corporate>
      </b:Author>
    </b:Author>
    <b:Title>TYPE CERTIFICATE DATA SHEET NO. 3A12</b:Title>
    <b:Year>2015</b:Year>
    <b:RefOrder>5</b:RefOrder>
  </b:Source>
  <b:Source>
    <b:Tag>CFR99</b:Tag>
    <b:SourceType>Report</b:SourceType>
    <b:Guid>{5DD0181B-0FA1-3A4D-BADB-E7DFF97CFC36}</b:Guid>
    <b:Title>CFR Title 14</b:Title>
    <b:Publisher>Office of the Federal Register National Archives and Records Administration</b:Publisher>
    <b:City>Washington D.C.</b:City>
    <b:Year>1999</b:Year>
    <b:RefOrder>3</b:RefOrder>
  </b:Source>
  <b:Source>
    <b:Tag>Tho16</b:Tag>
    <b:SourceType>Report</b:SourceType>
    <b:Guid>{07BB7DF8-AFF2-544A-8BCC-F011EAC57BED}</b:Guid>
    <b:Author>
      <b:Author>
        <b:NameList>
          <b:Person>
            <b:Last>Haberkorn</b:Last>
            <b:First>Thomas</b:First>
          </b:Person>
        </b:NameList>
      </b:Author>
    </b:Author>
    <b:Title>Aircraft separation in uncontrolled airspace including human factors</b:Title>
    <b:City>Graz</b:City>
    <b:Year>2016</b:Year>
    <b:RefOrder>4</b:RefOrder>
  </b:Source>
</b:Sources>
</file>

<file path=customXml/itemProps1.xml><?xml version="1.0" encoding="utf-8"?>
<ds:datastoreItem xmlns:ds="http://schemas.openxmlformats.org/officeDocument/2006/customXml" ds:itemID="{606924B2-A249-4062-94DB-37E7C48A4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22033-FFCB-412D-A231-5C45E2F96F42}">
  <ds:schemaRefs>
    <ds:schemaRef ds:uri="http://schemas.microsoft.com/sharepoint/v3/contenttype/forms"/>
  </ds:schemaRefs>
</ds:datastoreItem>
</file>

<file path=customXml/itemProps3.xml><?xml version="1.0" encoding="utf-8"?>
<ds:datastoreItem xmlns:ds="http://schemas.openxmlformats.org/officeDocument/2006/customXml" ds:itemID="{4676113C-8554-4F95-A918-CDDE97FB3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80eea-1699-4de5-969f-0d9eb2724e77"/>
    <ds:schemaRef ds:uri="4de5569b-e040-4e3a-896c-3d10ceee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65E0F-D72E-7B4A-B22C-2743F3BA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Sobester</dc:creator>
  <cp:keywords/>
  <dc:description/>
  <cp:lastModifiedBy>Natalie Ko-Ferrigno (mkf1g21)</cp:lastModifiedBy>
  <cp:revision>3</cp:revision>
  <cp:lastPrinted>2024-03-08T19:22:00Z</cp:lastPrinted>
  <dcterms:created xsi:type="dcterms:W3CDTF">2024-03-08T19:22:00Z</dcterms:created>
  <dcterms:modified xsi:type="dcterms:W3CDTF">2024-03-09T18:17:00Z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0x01010045D28EA33B1D374F90B741F2AF73533E</vt:lpwstr>
  </property>
</Properties>
</file>